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49758" w14:textId="77777777" w:rsidR="00A52974" w:rsidRPr="00A52974" w:rsidRDefault="00A52974" w:rsidP="00645EE9">
      <w:pPr>
        <w:pStyle w:val="DatiSentenza"/>
      </w:pPr>
      <w:r w:rsidRPr="00A52974">
        <w:t>Cass. Civ., Sez. I, 07/01/2020, n. 104 - Rel. Cons. Dott.ssa Paola Ghinoy</w:t>
      </w:r>
    </w:p>
    <w:p w14:paraId="30CEEA6E" w14:textId="77777777" w:rsidR="00645EE9" w:rsidRPr="00A52974" w:rsidRDefault="00645EE9" w:rsidP="00645EE9">
      <w:r w:rsidRPr="00A52974">
        <w:rPr>
          <w:noProof/>
          <w:lang w:eastAsia="it-IT"/>
        </w:rPr>
        <mc:AlternateContent>
          <mc:Choice Requires="wps">
            <w:drawing>
              <wp:anchor distT="0" distB="0" distL="114300" distR="114300" simplePos="0" relativeHeight="251659264" behindDoc="0" locked="0" layoutInCell="1" allowOverlap="1" wp14:anchorId="60482669" wp14:editId="4AF67810">
                <wp:simplePos x="0" y="0"/>
                <wp:positionH relativeFrom="column">
                  <wp:posOffset>3810</wp:posOffset>
                </wp:positionH>
                <wp:positionV relativeFrom="paragraph">
                  <wp:posOffset>47625</wp:posOffset>
                </wp:positionV>
                <wp:extent cx="5673725" cy="34290"/>
                <wp:effectExtent l="0" t="0" r="3175" b="381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73725" cy="3429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B8A81" id="_x0000_t32" coordsize="21600,21600" o:spt="32" o:oned="t" path="m,l21600,21600e" filled="f">
                <v:path arrowok="t" fillok="f" o:connecttype="none"/>
                <o:lock v:ext="edit" shapetype="t"/>
              </v:shapetype>
              <v:shape id="AutoShape 2" o:spid="_x0000_s1026" type="#_x0000_t32" style="position:absolute;margin-left:.3pt;margin-top:3.75pt;width:446.75pt;height:2.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" strokecolor="#17365d"/>
            </w:pict>
          </mc:Fallback>
        </mc:AlternateContent>
      </w:r>
    </w:p>
    <w:p w14:paraId="62F60C58" w14:textId="0D4074D8" w:rsidR="00C023B4" w:rsidRDefault="00A52974" w:rsidP="00D35FE5">
      <w:pPr>
        <w:pStyle w:val="Massima"/>
      </w:pPr>
      <w:r w:rsidRPr="00A52974">
        <w:t>«</w:t>
      </w:r>
      <w:r w:rsidR="00C023B4" w:rsidRPr="00C023B4">
        <w:t>Il deposito telematico degli atti processuali non opera per il giudizio di cassazione, in assenza dell'apposito decreto previsto dall'art. 16-bis, comma 6, del d.l. 18 ottobre 2012, n. 179, conv. con modif. nella legge 17 dicembre 2012, n. 221, cosicché il deposito dell'originale elettronico deve avvenire in copia analogica (stampata), corredata dalle relative attestazioni di conformità</w:t>
      </w:r>
      <w:r w:rsidR="00C023B4">
        <w:t>.</w:t>
      </w:r>
    </w:p>
    <w:p w14:paraId="0D04412D" w14:textId="59A95AE4" w:rsidR="00A52974" w:rsidRPr="00A52974" w:rsidRDefault="00C023B4" w:rsidP="00D35FE5">
      <w:pPr>
        <w:pStyle w:val="Massima"/>
      </w:pPr>
      <w:r>
        <w:t>Deve, dunque, dichiararsi improcedibile il ricorso depositato telematicamente anche laddove</w:t>
      </w:r>
      <w:r w:rsidR="006562A1">
        <w:t xml:space="preserve"> sussistano la</w:t>
      </w:r>
      <w:r w:rsidR="006562A1" w:rsidRPr="006562A1">
        <w:t xml:space="preserve"> ricevuta di accettazione e di avvenuta consegna da parte del sistema giustizia dell'invio telematico</w:t>
      </w:r>
      <w:r w:rsidR="00D20016">
        <w:t>, né è invocabile la rimessione in termini per errore scusabile</w:t>
      </w:r>
      <w:r w:rsidR="00F00C36">
        <w:t xml:space="preserve"> ex art. 153, 2° co., c.p.c.</w:t>
      </w:r>
      <w:r w:rsidR="00D20016">
        <w:t>,</w:t>
      </w:r>
      <w:r w:rsidR="00D20016" w:rsidRPr="00D20016">
        <w:t xml:space="preserve"> </w:t>
      </w:r>
      <w:r w:rsidR="00D20016" w:rsidRPr="00D20016">
        <w:t>trattandosi di errore imputabile alla parte, atteso che la normativa da essa di necessità conosciuta (o conoscibile) non prevede né ammette alcun deposito telematico presso la Corte di Cassazione</w:t>
      </w:r>
      <w:r w:rsidR="00A52974" w:rsidRPr="00A52974">
        <w:t>» (Massima non ufficiale)</w:t>
      </w:r>
    </w:p>
    <w:p w14:paraId="77450C33" w14:textId="77777777" w:rsidR="00A52974" w:rsidRPr="00A52974" w:rsidRDefault="00A52974" w:rsidP="00FF4350">
      <w:pPr>
        <w:pStyle w:val="DizFatto"/>
      </w:pPr>
      <w:r w:rsidRPr="00A52974">
        <w:t>FATTI DI CAUSA</w:t>
      </w:r>
    </w:p>
    <w:p w14:paraId="2EF1EADA" w14:textId="59FA60FC" w:rsidR="00A52974" w:rsidRPr="00A52974" w:rsidRDefault="00A52974" w:rsidP="00155618">
      <w:pPr>
        <w:pStyle w:val="Fatto"/>
      </w:pPr>
      <w:r w:rsidRPr="00A52974">
        <w:t xml:space="preserve">1. Il Tribunale di </w:t>
      </w:r>
      <w:r w:rsidRPr="00A52974">
        <w:rPr>
          <w:sz w:val="20"/>
        </w:rPr>
        <w:t>[Omissis]</w:t>
      </w:r>
      <w:r w:rsidRPr="00A52974">
        <w:t xml:space="preserve"> rigettava la domanda proposta da</w:t>
      </w:r>
      <w:r w:rsidR="00FB3E98">
        <w:t xml:space="preserve"> </w:t>
      </w:r>
      <w:r w:rsidR="00FB3E98" w:rsidRPr="00A52974">
        <w:rPr>
          <w:sz w:val="20"/>
        </w:rPr>
        <w:t>[</w:t>
      </w:r>
      <w:r w:rsidRPr="00A52974">
        <w:rPr>
          <w:sz w:val="20"/>
        </w:rPr>
        <w:t>Omissis]</w:t>
      </w:r>
      <w:r w:rsidR="00FB3E98">
        <w:rPr>
          <w:sz w:val="20"/>
        </w:rPr>
        <w:t>,</w:t>
      </w:r>
      <w:r w:rsidRPr="00A52974">
        <w:t xml:space="preserve"> proveniente dal</w:t>
      </w:r>
      <w:r w:rsidR="00FB3E98">
        <w:t xml:space="preserve"> </w:t>
      </w:r>
      <w:r w:rsidR="00FB3E98" w:rsidRPr="00A52974">
        <w:rPr>
          <w:sz w:val="20"/>
        </w:rPr>
        <w:t>[</w:t>
      </w:r>
      <w:r w:rsidRPr="00A52974">
        <w:rPr>
          <w:sz w:val="20"/>
        </w:rPr>
        <w:t>Omissis]</w:t>
      </w:r>
      <w:r w:rsidR="00FB3E98">
        <w:rPr>
          <w:sz w:val="20"/>
        </w:rPr>
        <w:t>,</w:t>
      </w:r>
      <w:r w:rsidRPr="00A52974">
        <w:t xml:space="preserve"> volta ad ottenere il riconoscimento della protezione internazionale.</w:t>
      </w:r>
    </w:p>
    <w:p w14:paraId="11CB7D72" w14:textId="42A5FA47" w:rsidR="00A52974" w:rsidRPr="00A52974" w:rsidRDefault="00A52974" w:rsidP="00155618">
      <w:pPr>
        <w:pStyle w:val="Fatto"/>
      </w:pPr>
      <w:r w:rsidRPr="00A52974">
        <w:t>2. Per la cassazione del decreto</w:t>
      </w:r>
      <w:r w:rsidR="00FB3E98">
        <w:t xml:space="preserve"> </w:t>
      </w:r>
      <w:r w:rsidR="00FB3E98" w:rsidRPr="00A52974">
        <w:rPr>
          <w:sz w:val="20"/>
        </w:rPr>
        <w:t>[</w:t>
      </w:r>
      <w:r w:rsidRPr="00A52974">
        <w:rPr>
          <w:sz w:val="20"/>
        </w:rPr>
        <w:t>Omissis]</w:t>
      </w:r>
      <w:r w:rsidR="00FB3E98">
        <w:rPr>
          <w:sz w:val="20"/>
        </w:rPr>
        <w:t xml:space="preserve"> </w:t>
      </w:r>
      <w:r w:rsidR="00FB3E98" w:rsidRPr="00A52974">
        <w:t>h</w:t>
      </w:r>
      <w:r w:rsidRPr="00A52974">
        <w:t>a proposto ricorso, affidato a tre motivi, cui il Ministero del</w:t>
      </w:r>
      <w:r>
        <w:t>l'</w:t>
      </w:r>
      <w:r w:rsidRPr="00A52974">
        <w:t xml:space="preserve">Interno e la Commissione Territoriale Riconoscimento Protezione Internazionale </w:t>
      </w:r>
      <w:r w:rsidRPr="00A52974">
        <w:rPr>
          <w:sz w:val="20"/>
        </w:rPr>
        <w:t>[Omissis]</w:t>
      </w:r>
      <w:r w:rsidRPr="00A52974">
        <w:t xml:space="preserve"> non hanno opposto attività difensiva.</w:t>
      </w:r>
    </w:p>
    <w:p w14:paraId="4698467F" w14:textId="77777777" w:rsidR="00A52974" w:rsidRPr="00A52974" w:rsidRDefault="00A52974" w:rsidP="00793814">
      <w:pPr>
        <w:pStyle w:val="DizDiritto"/>
      </w:pPr>
      <w:r w:rsidRPr="00A52974">
        <w:t>RAGIONI DELLA DECISIONE</w:t>
      </w:r>
    </w:p>
    <w:p w14:paraId="24CCCE2A" w14:textId="5B9D7782" w:rsidR="00FB3E98" w:rsidRDefault="00A52974" w:rsidP="00155618">
      <w:pPr>
        <w:pStyle w:val="Diritto"/>
      </w:pPr>
      <w:r w:rsidRPr="00A52974">
        <w:t>3. Deve premettersi che la difesa del ricorrente ha depositato istanza ex art. 153 comma II c.p.c. al fine di ottenere la rimessione in termini per il deposito del ricorso per cassazione</w:t>
      </w:r>
      <w:r w:rsidR="00FB3E98">
        <w:t xml:space="preserve">: </w:t>
      </w:r>
      <w:r w:rsidR="00FB3E98" w:rsidRPr="00A52974">
        <w:t>h</w:t>
      </w:r>
      <w:r w:rsidRPr="00A52974">
        <w:t xml:space="preserve">a allegato di avere provveduto al deposito in via telematica il 14 marzo 2018, di avere ottenuto la ricevuta di accettazione e quella di consegna e solo successivamente di essere venuto a conoscenza del fatto che non </w:t>
      </w:r>
      <w:r w:rsidR="00FB3E98">
        <w:t>è</w:t>
      </w:r>
      <w:r w:rsidRPr="00A52974">
        <w:t xml:space="preserve"> possibile effettuare l'iscrizione a ruolo del ricorso per cassazione attraverso gli strumenti del processo civile telematico</w:t>
      </w:r>
      <w:r w:rsidR="00FB3E98">
        <w:t xml:space="preserve">; </w:t>
      </w:r>
      <w:r w:rsidR="00FB3E98" w:rsidRPr="00A52974">
        <w:t>d</w:t>
      </w:r>
      <w:r w:rsidRPr="00A52974">
        <w:t>i avere effettuato quindi il deposito della copia in formato cartaceo in data 21.3.2018.</w:t>
      </w:r>
    </w:p>
    <w:p w14:paraId="008DF7FA" w14:textId="62FD898C" w:rsidR="00FB3E98" w:rsidRDefault="00A52974" w:rsidP="00155618">
      <w:pPr>
        <w:pStyle w:val="Diritto"/>
      </w:pPr>
      <w:r w:rsidRPr="00A52974">
        <w:t xml:space="preserve">4. Dall'esame degli atti risulta che il ricorso </w:t>
      </w:r>
      <w:r w:rsidR="00FB3E98">
        <w:t>è</w:t>
      </w:r>
      <w:r w:rsidRPr="00A52974">
        <w:t xml:space="preserve"> stato notificato a mezzo pec in data 22.2.2018 al Ministero del</w:t>
      </w:r>
      <w:r>
        <w:t>l'</w:t>
      </w:r>
      <w:r w:rsidRPr="00A52974">
        <w:t xml:space="preserve">Interno, presso l'Avvocatura generale dello Stato, ed alla Commissione Territoriale Riconoscimento Protezione Internazionale di </w:t>
      </w:r>
      <w:r w:rsidRPr="00A52974">
        <w:rPr>
          <w:sz w:val="20"/>
        </w:rPr>
        <w:t>[Omissis]</w:t>
      </w:r>
      <w:r w:rsidRPr="00A52974">
        <w:t>.</w:t>
      </w:r>
    </w:p>
    <w:p w14:paraId="0D85B433" w14:textId="1C893DE6" w:rsidR="00FB3E98" w:rsidRDefault="00A52974" w:rsidP="00155618">
      <w:pPr>
        <w:pStyle w:val="Diritto"/>
      </w:pPr>
      <w:r w:rsidRPr="00A52974">
        <w:t xml:space="preserve">5. Ai sensi dell'art. 369 I comma c.p.c., il ricorso avrebbe dovuto essere depositato in cancelleria nel termine di venti giorni dall'ultima notificazione alle parti contro le quali </w:t>
      </w:r>
      <w:r w:rsidR="00FB3E98">
        <w:t>è</w:t>
      </w:r>
      <w:r w:rsidRPr="00A52974">
        <w:t xml:space="preserve"> proposto, termine che nel caso aveva scadenza il 14 marzo 2018.</w:t>
      </w:r>
    </w:p>
    <w:p w14:paraId="52175900" w14:textId="77777777" w:rsidR="00FB3E98" w:rsidRDefault="00A52974" w:rsidP="00155618">
      <w:pPr>
        <w:pStyle w:val="Diritto"/>
      </w:pPr>
      <w:r w:rsidRPr="00A52974">
        <w:t xml:space="preserve">6. In tale data la difesa della parte ricorrente ha tentato il deposito in via telematica. Il deposito telematico degli atti processuali non opera tuttavia per il giudizio di cassazione, in assenza dell'apposito decreto previsto dall'art. 16-bis, comma 6, del d.l. 18 ottobre 2012, n. 179, conv. con modif. nella legge 17 dicembre 2012, n. 221, cosicché </w:t>
      </w:r>
      <w:r w:rsidRPr="00A52974">
        <w:lastRenderedPageBreak/>
        <w:t>il deposito dell'originale elettronico deve avvenire in copia analogica (stampata), corredata dalle relative attestazioni di conformità.</w:t>
      </w:r>
    </w:p>
    <w:p w14:paraId="628E11B9" w14:textId="77777777" w:rsidR="00FB3E98" w:rsidRDefault="00A52974" w:rsidP="00155618">
      <w:pPr>
        <w:pStyle w:val="Diritto"/>
      </w:pPr>
      <w:r w:rsidRPr="00A52974">
        <w:t>7. In ragione dell'inammissibilità del deposito telematico, questa Corte ha già ritenuto irrituale il deposito delle memorie trasmesse a mezzo PEC (Cass. 19 gennaio 2017, n. 1349, Cass. 7 febbraio 2017, n. 3264 e Cass. 3 marzo 2017, n. 5460).</w:t>
      </w:r>
    </w:p>
    <w:p w14:paraId="6204873A" w14:textId="77777777" w:rsidR="00FB3E98" w:rsidRDefault="00A52974" w:rsidP="00155618">
      <w:pPr>
        <w:pStyle w:val="Diritto"/>
      </w:pPr>
      <w:r w:rsidRPr="00A52974">
        <w:t>8. L'invio telematico non poteva quindi nel caso sortire alcun effetto processuale, né impedire la scadenza del termine perentorio previsto dall'art. 369 I comma c.p.c.</w:t>
      </w:r>
    </w:p>
    <w:p w14:paraId="103536BF" w14:textId="424EBF0F" w:rsidR="00A52974" w:rsidRPr="00A52974" w:rsidRDefault="00A52974" w:rsidP="00155618">
      <w:pPr>
        <w:pStyle w:val="Diritto"/>
      </w:pPr>
      <w:r w:rsidRPr="00A52974">
        <w:t>9. Neppure sussistono i presupposti richiesti dall'art. 153 II comma c.p.c. per la richiesta rimessione in termini, non essendo a tal fine sufficiente l'errore che la parte assume essere stato ingenerato dalla ricevuta di accettazione e di avvenuta consegna da parte del sistema giustizia dell'invio telematico, trattandosi comunque di errore imputabile alla parte, atteso che la normativa da essa di necessità conosciuta (o conoscibile) non prevede né ammette alcun deposito telematico presso la Corte di Cassazione, tanto che neppure la parte poteva confidare nell' esito positivo dei controlli fatti automaticamente sulla busta telematica di cui all'art. 16 comma 7 del D.M. 21 febbraio 2011 n. 24.</w:t>
      </w:r>
    </w:p>
    <w:p w14:paraId="6481FF9F" w14:textId="77777777" w:rsidR="00A52974" w:rsidRPr="00A52974" w:rsidRDefault="00A52974" w:rsidP="00155618">
      <w:pPr>
        <w:pStyle w:val="Diritto"/>
      </w:pPr>
      <w:r w:rsidRPr="00A52974">
        <w:t>10. Deve pertanto dichiararsi l'improcedibilità del ricorso.</w:t>
      </w:r>
    </w:p>
    <w:p w14:paraId="6A38667A" w14:textId="37BE6FB1" w:rsidR="00A52974" w:rsidRPr="00A52974" w:rsidRDefault="00A52974" w:rsidP="00155618">
      <w:pPr>
        <w:pStyle w:val="Diritto"/>
      </w:pPr>
      <w:r w:rsidRPr="00A52974">
        <w:t xml:space="preserve">11. Non vi </w:t>
      </w:r>
      <w:r w:rsidR="00FB3E98">
        <w:t>è</w:t>
      </w:r>
      <w:r w:rsidRPr="00A52974">
        <w:t xml:space="preserve"> luogo a pronuncia sulle spese, in assenza di attività difensiva della parte intimata.</w:t>
      </w:r>
    </w:p>
    <w:p w14:paraId="10C04FDB" w14:textId="77777777" w:rsidR="00A52974" w:rsidRPr="00A52974" w:rsidRDefault="00A52974" w:rsidP="00155618">
      <w:pPr>
        <w:pStyle w:val="Diritto"/>
      </w:pPr>
      <w:r w:rsidRPr="00A52974">
        <w:t>12. Sussistono i presupposti per l'applicazione del doppio contributo di cui all'art. 13, comma 1- quater d.PR 115/2002, non risultando il richiedente ammesso al patrocinio a spese dello Stato.</w:t>
      </w:r>
    </w:p>
    <w:p w14:paraId="3CC44FDD" w14:textId="77777777" w:rsidR="00645EE9" w:rsidRPr="00A52974" w:rsidRDefault="00A52974" w:rsidP="00793814">
      <w:pPr>
        <w:pStyle w:val="DizPqm"/>
      </w:pPr>
      <w:r w:rsidRPr="00A52974">
        <w:t>P.Q.M.</w:t>
      </w:r>
    </w:p>
    <w:p w14:paraId="523899D1" w14:textId="77777777" w:rsidR="00A52974" w:rsidRPr="00A52974" w:rsidRDefault="00A52974" w:rsidP="00793814">
      <w:pPr>
        <w:pStyle w:val="Pqm"/>
      </w:pPr>
      <w:r w:rsidRPr="00A52974">
        <w:t>La Corte dichiara improcedibile il ricorso.</w:t>
      </w:r>
    </w:p>
    <w:p w14:paraId="6071BA2B" w14:textId="77777777" w:rsidR="00A52974" w:rsidRPr="00A52974" w:rsidRDefault="00A52974" w:rsidP="00793814">
      <w:pPr>
        <w:pStyle w:val="Pqm"/>
      </w:pPr>
      <w:r w:rsidRPr="00A52974">
        <w:t>Ai sensi dell'art. 13 comma 1 quater del D.P.R. n.115/2002, dà atto della sussistenza dei presupposti per il versamento, da parte del ricorrente, dell’ulteriore importo a titolo di contributo unificato pari a quello dovuto per il ricorso, a norma dell'art. 13 comma 1 bis del D.P.R. n. 115/2002.</w:t>
      </w:r>
    </w:p>
    <w:p w14:paraId="05FFFC42" w14:textId="7D7FE49A" w:rsidR="00A52974" w:rsidRPr="00A52974" w:rsidRDefault="00645EE9" w:rsidP="00863F67">
      <w:pPr>
        <w:pStyle w:val="Nessunaspaziatura"/>
        <w:pBdr>
          <w:top w:val="single" w:sz="4" w:space="1" w:color="auto"/>
        </w:pBdr>
      </w:pPr>
      <w:r w:rsidRPr="00A52974">
        <w:t xml:space="preserve">Il presente documento non costituisce fonte ufficiale e la sua diffusione ha solo scopo divulgativo. Il relativo testo </w:t>
      </w:r>
      <w:r w:rsidR="00FB3E98">
        <w:t>è</w:t>
      </w:r>
      <w:r w:rsidRPr="00A52974">
        <w:t xml:space="preserve"> stato reperito e trascritto da fonti affidabili. Tuttavia, si invitano gli interessati a verificarlo su una fonte ufficiale.</w:t>
      </w:r>
    </w:p>
    <w:p w14:paraId="487D3463" w14:textId="3C48FB2C" w:rsidR="00645EE9" w:rsidRPr="00A52974" w:rsidRDefault="00B21737" w:rsidP="0094578A">
      <w:pPr>
        <w:pStyle w:val="Nessunaspaziatura"/>
      </w:pPr>
      <w:r w:rsidRPr="00A52974">
        <w:rPr>
          <w:noProof/>
        </w:rPr>
        <w:drawing>
          <wp:anchor distT="0" distB="0" distL="114300" distR="114300" simplePos="0" relativeHeight="251660288" behindDoc="1" locked="0" layoutInCell="1" allowOverlap="1" wp14:anchorId="77B205EF" wp14:editId="039AAA33">
            <wp:simplePos x="0" y="0"/>
            <wp:positionH relativeFrom="column">
              <wp:posOffset>4514850</wp:posOffset>
            </wp:positionH>
            <wp:positionV relativeFrom="paragraph">
              <wp:posOffset>138067</wp:posOffset>
            </wp:positionV>
            <wp:extent cx="1360800" cy="651600"/>
            <wp:effectExtent l="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l_Sole_Anwaelte2019_Siege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0800" cy="651600"/>
                    </a:xfrm>
                    <a:prstGeom prst="rect">
                      <a:avLst/>
                    </a:prstGeom>
                  </pic:spPr>
                </pic:pic>
              </a:graphicData>
            </a:graphic>
            <wp14:sizeRelH relativeFrom="margin">
              <wp14:pctWidth>0</wp14:pctWidth>
            </wp14:sizeRelH>
            <wp14:sizeRelV relativeFrom="margin">
              <wp14:pctHeight>0</wp14:pctHeight>
            </wp14:sizeRelV>
          </wp:anchor>
        </w:drawing>
      </w:r>
      <w:r w:rsidR="00645EE9" w:rsidRPr="00A52974">
        <w:t xml:space="preserve">Ragionando_weblog </w:t>
      </w:r>
      <w:r w:rsidR="00FB3E98">
        <w:t>è</w:t>
      </w:r>
      <w:r w:rsidR="00645EE9" w:rsidRPr="00A52974">
        <w:t xml:space="preserve"> edito dallo studio legale Lucenti e Gattoni stp</w:t>
      </w:r>
      <w:r w:rsidR="00172E0C">
        <w:t xml:space="preserve"> </w:t>
      </w:r>
      <w:bookmarkStart w:id="0" w:name="_GoBack"/>
      <w:bookmarkEnd w:id="0"/>
    </w:p>
    <w:p w14:paraId="064F8D97" w14:textId="77777777" w:rsidR="00645EE9" w:rsidRPr="00A52974" w:rsidRDefault="00645EE9" w:rsidP="0094578A">
      <w:pPr>
        <w:pStyle w:val="Nessunaspaziatura"/>
      </w:pPr>
      <w:r w:rsidRPr="00A52974">
        <w:t>Studio dell'anno 2019 Il Sole24 Ore</w:t>
      </w:r>
    </w:p>
    <w:p w14:paraId="34F7823E" w14:textId="77777777" w:rsidR="00645EE9" w:rsidRPr="00A52974" w:rsidRDefault="00E95B40" w:rsidP="0094578A">
      <w:pPr>
        <w:pStyle w:val="Nessunaspaziatura"/>
      </w:pPr>
      <w:hyperlink r:id="rId11" w:history="1">
        <w:r w:rsidR="00645EE9" w:rsidRPr="00A52974">
          <w:rPr>
            <w:rStyle w:val="Collegamentoipertestuale"/>
          </w:rPr>
          <w:t>www.lucentiegattonistp.eu</w:t>
        </w:r>
      </w:hyperlink>
      <w:r w:rsidR="00645EE9" w:rsidRPr="00A52974">
        <w:t xml:space="preserve"> - p.i. 02201870413</w:t>
      </w:r>
    </w:p>
    <w:p w14:paraId="164C5AB2" w14:textId="417F634B" w:rsidR="00645EE9" w:rsidRPr="00A52974" w:rsidRDefault="00645EE9" w:rsidP="0094578A">
      <w:pPr>
        <w:pStyle w:val="Nessunaspaziatura"/>
        <w:pBdr>
          <w:bottom w:val="single" w:sz="4" w:space="1" w:color="auto"/>
        </w:pBdr>
        <w:tabs>
          <w:tab w:val="right" w:pos="9072"/>
        </w:tabs>
        <w:rPr>
          <w:sz w:val="22"/>
        </w:rPr>
      </w:pPr>
      <w:r w:rsidRPr="00A52974">
        <w:t xml:space="preserve">Ragionando </w:t>
      </w:r>
      <w:r w:rsidR="00FB3E98">
        <w:t>è</w:t>
      </w:r>
      <w:r w:rsidRPr="00A52974">
        <w:t xml:space="preserve"> un prodotto Jusdicere</w:t>
      </w:r>
      <w:r w:rsidR="0094578A" w:rsidRPr="00A52974">
        <w:rPr>
          <w:sz w:val="22"/>
        </w:rPr>
        <w:tab/>
      </w:r>
    </w:p>
    <w:sectPr w:rsidR="00645EE9" w:rsidRPr="00A52974" w:rsidSect="00645EE9">
      <w:headerReference w:type="default"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D9649" w14:textId="77777777" w:rsidR="00A52974" w:rsidRDefault="00A52974" w:rsidP="00645EE9">
      <w:pPr>
        <w:spacing w:after="0" w:line="240" w:lineRule="auto"/>
      </w:pPr>
      <w:r>
        <w:separator/>
      </w:r>
    </w:p>
  </w:endnote>
  <w:endnote w:type="continuationSeparator" w:id="0">
    <w:p w14:paraId="75CC41BF" w14:textId="77777777" w:rsidR="00A52974" w:rsidRDefault="00A52974" w:rsidP="0064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Medium">
    <w:panose1 w:val="020B0603030403030204"/>
    <w:charset w:val="00"/>
    <w:family w:val="swiss"/>
    <w:pitch w:val="variable"/>
    <w:sig w:usb0="80002067" w:usb1="80000000" w:usb2="00000008" w:usb3="00000000" w:csb0="00000041"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E40F" w14:textId="77777777" w:rsidR="00332A7D" w:rsidRPr="00B45207" w:rsidRDefault="00332A7D" w:rsidP="00B45207">
    <w:pPr>
      <w:pStyle w:val="Fatto"/>
      <w:jc w:val="center"/>
      <w:rPr>
        <w:b/>
        <w:bCs/>
        <w:sz w:val="22"/>
      </w:rPr>
    </w:pPr>
    <w:r w:rsidRPr="00B45207">
      <w:rPr>
        <w:b/>
        <w:bCs/>
        <w:sz w:val="22"/>
      </w:rPr>
      <w:t xml:space="preserve">- </w:t>
    </w:r>
    <w:r w:rsidRPr="00B45207">
      <w:rPr>
        <w:b/>
        <w:bCs/>
        <w:sz w:val="22"/>
      </w:rPr>
      <w:fldChar w:fldCharType="begin"/>
    </w:r>
    <w:r w:rsidRPr="00B45207">
      <w:rPr>
        <w:b/>
        <w:bCs/>
        <w:sz w:val="22"/>
      </w:rPr>
      <w:instrText>PAGE   \* MERGEFORMAT</w:instrText>
    </w:r>
    <w:r w:rsidRPr="00B45207">
      <w:rPr>
        <w:b/>
        <w:bCs/>
        <w:sz w:val="22"/>
      </w:rPr>
      <w:fldChar w:fldCharType="separate"/>
    </w:r>
    <w:r w:rsidRPr="00B45207">
      <w:rPr>
        <w:b/>
        <w:bCs/>
        <w:sz w:val="22"/>
      </w:rPr>
      <w:t>1</w:t>
    </w:r>
    <w:r w:rsidRPr="00B45207">
      <w:rPr>
        <w:b/>
        <w:bCs/>
        <w:sz w:val="22"/>
      </w:rPr>
      <w:fldChar w:fldCharType="end"/>
    </w:r>
    <w:r w:rsidRPr="00B45207">
      <w:rPr>
        <w:b/>
        <w:bCs/>
        <w:sz w:val="22"/>
      </w:rPr>
      <w:t xml:space="preserve"> -</w:t>
    </w:r>
  </w:p>
  <w:p w14:paraId="4613033E" w14:textId="77777777" w:rsidR="00011CF4" w:rsidRDefault="00011C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00A1E" w14:textId="77777777" w:rsidR="00A52974" w:rsidRDefault="00A52974" w:rsidP="00645EE9">
      <w:pPr>
        <w:spacing w:after="0" w:line="240" w:lineRule="auto"/>
      </w:pPr>
      <w:r>
        <w:separator/>
      </w:r>
    </w:p>
  </w:footnote>
  <w:footnote w:type="continuationSeparator" w:id="0">
    <w:p w14:paraId="7E0B03D6" w14:textId="77777777" w:rsidR="00A52974" w:rsidRDefault="00A52974" w:rsidP="00645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DD8" w14:textId="77777777" w:rsidR="00332A7D" w:rsidRPr="000E3659" w:rsidRDefault="00E95B40" w:rsidP="00645EE9">
    <w:pPr>
      <w:pStyle w:val="Titolo2"/>
      <w:tabs>
        <w:tab w:val="right" w:pos="9072"/>
      </w:tabs>
      <w:rPr>
        <w:rStyle w:val="Enfasidelicata"/>
        <w:sz w:val="28"/>
        <w:szCs w:val="28"/>
      </w:rPr>
    </w:pPr>
    <w:hyperlink r:id="rId1" w:history="1">
      <w:r w:rsidR="00332A7D" w:rsidRPr="000E3659">
        <w:rPr>
          <w:rStyle w:val="Enfasidelicata"/>
          <w:sz w:val="28"/>
          <w:szCs w:val="28"/>
        </w:rPr>
        <w:t>RAGIONANDO_WEBLOG</w:t>
      </w:r>
    </w:hyperlink>
    <w:r w:rsidR="00332A7D" w:rsidRPr="000E3659">
      <w:rPr>
        <w:rStyle w:val="Enfasidelicata"/>
        <w:sz w:val="28"/>
        <w:szCs w:val="28"/>
      </w:rPr>
      <w:t xml:space="preserve"> </w:t>
    </w:r>
    <w:r w:rsidR="00332A7D" w:rsidRPr="000E3659">
      <w:rPr>
        <w:rStyle w:val="Enfasidelicata"/>
        <w:sz w:val="28"/>
        <w:szCs w:val="28"/>
      </w:rPr>
      <w:tab/>
      <w:t xml:space="preserve"> </w:t>
    </w:r>
  </w:p>
  <w:p w14:paraId="0B7FAA87" w14:textId="77777777" w:rsidR="00332A7D" w:rsidRPr="00695CBE" w:rsidRDefault="00332A7D" w:rsidP="00645EE9">
    <w:pPr>
      <w:pStyle w:val="Titolo2"/>
      <w:tabs>
        <w:tab w:val="right" w:pos="9072"/>
      </w:tabs>
      <w:rPr>
        <w:rFonts w:ascii="Lucida Sans" w:hAnsi="Lucida Sans"/>
        <w:sz w:val="16"/>
        <w:szCs w:val="16"/>
      </w:rPr>
    </w:pPr>
    <w:r w:rsidRPr="00803064">
      <w:rPr>
        <w:rFonts w:ascii="Lucida Sans" w:hAnsi="Lucida Sans"/>
        <w:sz w:val="16"/>
        <w:szCs w:val="16"/>
      </w:rPr>
      <w:t>il notiziario giuridico indipendente v. 4.0</w:t>
    </w:r>
    <w:r>
      <w:rPr>
        <w:rFonts w:ascii="Lucida Sans" w:hAnsi="Lucida Sans"/>
        <w:sz w:val="16"/>
        <w:szCs w:val="16"/>
      </w:rPr>
      <w:t xml:space="preserve"> - </w:t>
    </w:r>
    <w:r w:rsidRPr="00803064">
      <w:rPr>
        <w:rFonts w:ascii="Lucida Sans" w:hAnsi="Lucida Sans"/>
        <w:sz w:val="16"/>
        <w:szCs w:val="16"/>
      </w:rPr>
      <w:t>ISSN 2464-8833</w:t>
    </w:r>
  </w:p>
  <w:p w14:paraId="3BBDB59D" w14:textId="77777777" w:rsidR="00332A7D" w:rsidRDefault="00332A7D">
    <w:pPr>
      <w:pStyle w:val="Intestazione"/>
    </w:pPr>
  </w:p>
  <w:p w14:paraId="77ED2731" w14:textId="77777777" w:rsidR="00011CF4" w:rsidRDefault="00011C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74"/>
    <w:rsid w:val="000006C7"/>
    <w:rsid w:val="000017E7"/>
    <w:rsid w:val="00003272"/>
    <w:rsid w:val="00006499"/>
    <w:rsid w:val="000075CA"/>
    <w:rsid w:val="000077AD"/>
    <w:rsid w:val="00007F04"/>
    <w:rsid w:val="00011CF4"/>
    <w:rsid w:val="00011EF4"/>
    <w:rsid w:val="00013CE2"/>
    <w:rsid w:val="000145E9"/>
    <w:rsid w:val="00017407"/>
    <w:rsid w:val="00017DAA"/>
    <w:rsid w:val="0002008A"/>
    <w:rsid w:val="00020AA8"/>
    <w:rsid w:val="000216BF"/>
    <w:rsid w:val="00021CA7"/>
    <w:rsid w:val="00022665"/>
    <w:rsid w:val="0002471A"/>
    <w:rsid w:val="00025A71"/>
    <w:rsid w:val="000266F7"/>
    <w:rsid w:val="00030E95"/>
    <w:rsid w:val="00031A3A"/>
    <w:rsid w:val="00032DDF"/>
    <w:rsid w:val="00033042"/>
    <w:rsid w:val="00033B6A"/>
    <w:rsid w:val="00034073"/>
    <w:rsid w:val="0003492D"/>
    <w:rsid w:val="0003590F"/>
    <w:rsid w:val="00036DE3"/>
    <w:rsid w:val="00037846"/>
    <w:rsid w:val="00040A72"/>
    <w:rsid w:val="00040BA0"/>
    <w:rsid w:val="00040E4B"/>
    <w:rsid w:val="000415C3"/>
    <w:rsid w:val="00041ADE"/>
    <w:rsid w:val="00041B04"/>
    <w:rsid w:val="00041D29"/>
    <w:rsid w:val="0004207B"/>
    <w:rsid w:val="00042D47"/>
    <w:rsid w:val="00042E88"/>
    <w:rsid w:val="0004482F"/>
    <w:rsid w:val="00045770"/>
    <w:rsid w:val="0004661A"/>
    <w:rsid w:val="000475C5"/>
    <w:rsid w:val="00051A84"/>
    <w:rsid w:val="00052A00"/>
    <w:rsid w:val="0005532E"/>
    <w:rsid w:val="000565DD"/>
    <w:rsid w:val="00056940"/>
    <w:rsid w:val="00060057"/>
    <w:rsid w:val="00060FDF"/>
    <w:rsid w:val="00061A11"/>
    <w:rsid w:val="0006351A"/>
    <w:rsid w:val="00065B8F"/>
    <w:rsid w:val="00065C64"/>
    <w:rsid w:val="00067595"/>
    <w:rsid w:val="00067840"/>
    <w:rsid w:val="000678F0"/>
    <w:rsid w:val="000728EB"/>
    <w:rsid w:val="00072DEC"/>
    <w:rsid w:val="0007364B"/>
    <w:rsid w:val="00073BB3"/>
    <w:rsid w:val="000746DF"/>
    <w:rsid w:val="00074E2C"/>
    <w:rsid w:val="00075AB4"/>
    <w:rsid w:val="00075ABA"/>
    <w:rsid w:val="00076815"/>
    <w:rsid w:val="00077191"/>
    <w:rsid w:val="000811A1"/>
    <w:rsid w:val="00082850"/>
    <w:rsid w:val="00083BEA"/>
    <w:rsid w:val="00086426"/>
    <w:rsid w:val="00086871"/>
    <w:rsid w:val="000919FB"/>
    <w:rsid w:val="00091B4D"/>
    <w:rsid w:val="00095147"/>
    <w:rsid w:val="00095E86"/>
    <w:rsid w:val="00096BCC"/>
    <w:rsid w:val="000A03C7"/>
    <w:rsid w:val="000A20AB"/>
    <w:rsid w:val="000A31FC"/>
    <w:rsid w:val="000A3D45"/>
    <w:rsid w:val="000A5D62"/>
    <w:rsid w:val="000A63EF"/>
    <w:rsid w:val="000A6812"/>
    <w:rsid w:val="000B056C"/>
    <w:rsid w:val="000B125D"/>
    <w:rsid w:val="000B13FE"/>
    <w:rsid w:val="000B184F"/>
    <w:rsid w:val="000B369E"/>
    <w:rsid w:val="000B51E3"/>
    <w:rsid w:val="000B7411"/>
    <w:rsid w:val="000B75FE"/>
    <w:rsid w:val="000B7BD3"/>
    <w:rsid w:val="000C0915"/>
    <w:rsid w:val="000C0AE5"/>
    <w:rsid w:val="000C374A"/>
    <w:rsid w:val="000C449B"/>
    <w:rsid w:val="000C49F0"/>
    <w:rsid w:val="000C5A67"/>
    <w:rsid w:val="000C72A7"/>
    <w:rsid w:val="000C745C"/>
    <w:rsid w:val="000C796A"/>
    <w:rsid w:val="000D0652"/>
    <w:rsid w:val="000D2386"/>
    <w:rsid w:val="000D2ACA"/>
    <w:rsid w:val="000D5001"/>
    <w:rsid w:val="000D512C"/>
    <w:rsid w:val="000D640F"/>
    <w:rsid w:val="000E0916"/>
    <w:rsid w:val="000E148B"/>
    <w:rsid w:val="000E1B51"/>
    <w:rsid w:val="000E2CE2"/>
    <w:rsid w:val="000E3F52"/>
    <w:rsid w:val="000E40CB"/>
    <w:rsid w:val="000E5F58"/>
    <w:rsid w:val="000E7535"/>
    <w:rsid w:val="000F2120"/>
    <w:rsid w:val="000F235C"/>
    <w:rsid w:val="000F2820"/>
    <w:rsid w:val="000F4046"/>
    <w:rsid w:val="000F55F8"/>
    <w:rsid w:val="000F7659"/>
    <w:rsid w:val="000F765C"/>
    <w:rsid w:val="000F7941"/>
    <w:rsid w:val="00100E5D"/>
    <w:rsid w:val="00102231"/>
    <w:rsid w:val="00103129"/>
    <w:rsid w:val="00104034"/>
    <w:rsid w:val="00104FA1"/>
    <w:rsid w:val="00105ACB"/>
    <w:rsid w:val="001067B1"/>
    <w:rsid w:val="001077C0"/>
    <w:rsid w:val="00107814"/>
    <w:rsid w:val="00110026"/>
    <w:rsid w:val="00110D09"/>
    <w:rsid w:val="0011190A"/>
    <w:rsid w:val="00111A0E"/>
    <w:rsid w:val="0011341B"/>
    <w:rsid w:val="001137C2"/>
    <w:rsid w:val="0011462A"/>
    <w:rsid w:val="001162DE"/>
    <w:rsid w:val="001171F4"/>
    <w:rsid w:val="0011758B"/>
    <w:rsid w:val="00121043"/>
    <w:rsid w:val="00121061"/>
    <w:rsid w:val="001215DE"/>
    <w:rsid w:val="001260D8"/>
    <w:rsid w:val="00126E7D"/>
    <w:rsid w:val="0012700F"/>
    <w:rsid w:val="00130607"/>
    <w:rsid w:val="0013392D"/>
    <w:rsid w:val="00133A27"/>
    <w:rsid w:val="00134431"/>
    <w:rsid w:val="00135275"/>
    <w:rsid w:val="00136CF9"/>
    <w:rsid w:val="00141A5C"/>
    <w:rsid w:val="001423C2"/>
    <w:rsid w:val="001439E3"/>
    <w:rsid w:val="00143C21"/>
    <w:rsid w:val="00144925"/>
    <w:rsid w:val="00145F79"/>
    <w:rsid w:val="00146200"/>
    <w:rsid w:val="00146784"/>
    <w:rsid w:val="00146788"/>
    <w:rsid w:val="001476E8"/>
    <w:rsid w:val="001506A9"/>
    <w:rsid w:val="00150FFE"/>
    <w:rsid w:val="00151F52"/>
    <w:rsid w:val="0015296D"/>
    <w:rsid w:val="00153C50"/>
    <w:rsid w:val="00153DA8"/>
    <w:rsid w:val="00154424"/>
    <w:rsid w:val="00155618"/>
    <w:rsid w:val="0015568A"/>
    <w:rsid w:val="00156048"/>
    <w:rsid w:val="00162E9E"/>
    <w:rsid w:val="0016440F"/>
    <w:rsid w:val="00164BBA"/>
    <w:rsid w:val="00165A41"/>
    <w:rsid w:val="00165DEA"/>
    <w:rsid w:val="00167360"/>
    <w:rsid w:val="00167868"/>
    <w:rsid w:val="001710D8"/>
    <w:rsid w:val="0017146A"/>
    <w:rsid w:val="00171E2E"/>
    <w:rsid w:val="001721FA"/>
    <w:rsid w:val="00172E0C"/>
    <w:rsid w:val="00174F8A"/>
    <w:rsid w:val="0017570D"/>
    <w:rsid w:val="00175A69"/>
    <w:rsid w:val="00176DBB"/>
    <w:rsid w:val="00176E93"/>
    <w:rsid w:val="00177D8D"/>
    <w:rsid w:val="001804F8"/>
    <w:rsid w:val="00180849"/>
    <w:rsid w:val="00181093"/>
    <w:rsid w:val="00181291"/>
    <w:rsid w:val="001813C9"/>
    <w:rsid w:val="00182E98"/>
    <w:rsid w:val="00182F62"/>
    <w:rsid w:val="00184D10"/>
    <w:rsid w:val="001868BA"/>
    <w:rsid w:val="001872D9"/>
    <w:rsid w:val="001927AB"/>
    <w:rsid w:val="00193054"/>
    <w:rsid w:val="00193716"/>
    <w:rsid w:val="00194BB8"/>
    <w:rsid w:val="001972CB"/>
    <w:rsid w:val="001A06FC"/>
    <w:rsid w:val="001A0726"/>
    <w:rsid w:val="001A0777"/>
    <w:rsid w:val="001A1B50"/>
    <w:rsid w:val="001A4CBC"/>
    <w:rsid w:val="001A72A2"/>
    <w:rsid w:val="001B0060"/>
    <w:rsid w:val="001B12C4"/>
    <w:rsid w:val="001B3A2A"/>
    <w:rsid w:val="001B3FCD"/>
    <w:rsid w:val="001B5AA4"/>
    <w:rsid w:val="001B6090"/>
    <w:rsid w:val="001B78A4"/>
    <w:rsid w:val="001B7C7E"/>
    <w:rsid w:val="001C1A50"/>
    <w:rsid w:val="001C2F6A"/>
    <w:rsid w:val="001C3B6A"/>
    <w:rsid w:val="001C53BF"/>
    <w:rsid w:val="001C5C7C"/>
    <w:rsid w:val="001C63F6"/>
    <w:rsid w:val="001D074D"/>
    <w:rsid w:val="001D56F7"/>
    <w:rsid w:val="001D5E52"/>
    <w:rsid w:val="001D64CC"/>
    <w:rsid w:val="001D6B07"/>
    <w:rsid w:val="001D770C"/>
    <w:rsid w:val="001D793A"/>
    <w:rsid w:val="001D7A04"/>
    <w:rsid w:val="001E14CF"/>
    <w:rsid w:val="001E2957"/>
    <w:rsid w:val="001E4816"/>
    <w:rsid w:val="001E4937"/>
    <w:rsid w:val="001F4824"/>
    <w:rsid w:val="001F65B3"/>
    <w:rsid w:val="00202F4D"/>
    <w:rsid w:val="002031AC"/>
    <w:rsid w:val="00203FE1"/>
    <w:rsid w:val="002043CC"/>
    <w:rsid w:val="002062B5"/>
    <w:rsid w:val="0020681A"/>
    <w:rsid w:val="0020767A"/>
    <w:rsid w:val="002102C9"/>
    <w:rsid w:val="0021051E"/>
    <w:rsid w:val="00210B4F"/>
    <w:rsid w:val="0021144E"/>
    <w:rsid w:val="002126E6"/>
    <w:rsid w:val="002144A5"/>
    <w:rsid w:val="00220D6B"/>
    <w:rsid w:val="0022156C"/>
    <w:rsid w:val="0022246D"/>
    <w:rsid w:val="00222BEC"/>
    <w:rsid w:val="002235AA"/>
    <w:rsid w:val="00224A56"/>
    <w:rsid w:val="00227D0A"/>
    <w:rsid w:val="00231986"/>
    <w:rsid w:val="002379F8"/>
    <w:rsid w:val="00237FDC"/>
    <w:rsid w:val="002428B6"/>
    <w:rsid w:val="00244FE5"/>
    <w:rsid w:val="00246D4E"/>
    <w:rsid w:val="00247168"/>
    <w:rsid w:val="00251191"/>
    <w:rsid w:val="002517F5"/>
    <w:rsid w:val="002528AE"/>
    <w:rsid w:val="00252A36"/>
    <w:rsid w:val="00253E87"/>
    <w:rsid w:val="002554D8"/>
    <w:rsid w:val="00260620"/>
    <w:rsid w:val="00261C45"/>
    <w:rsid w:val="00261D73"/>
    <w:rsid w:val="002621BC"/>
    <w:rsid w:val="00262233"/>
    <w:rsid w:val="00263852"/>
    <w:rsid w:val="00265985"/>
    <w:rsid w:val="002659AA"/>
    <w:rsid w:val="00265B0A"/>
    <w:rsid w:val="00265C7B"/>
    <w:rsid w:val="00266605"/>
    <w:rsid w:val="00267220"/>
    <w:rsid w:val="0026782A"/>
    <w:rsid w:val="002700C9"/>
    <w:rsid w:val="00270F6F"/>
    <w:rsid w:val="0027157C"/>
    <w:rsid w:val="0027399B"/>
    <w:rsid w:val="00273C24"/>
    <w:rsid w:val="00274265"/>
    <w:rsid w:val="00274EE1"/>
    <w:rsid w:val="0027669C"/>
    <w:rsid w:val="00276F70"/>
    <w:rsid w:val="002803AF"/>
    <w:rsid w:val="00281AA6"/>
    <w:rsid w:val="00281CBF"/>
    <w:rsid w:val="00283DE0"/>
    <w:rsid w:val="0028711A"/>
    <w:rsid w:val="00292C0A"/>
    <w:rsid w:val="00294F2E"/>
    <w:rsid w:val="00296F5B"/>
    <w:rsid w:val="002A1191"/>
    <w:rsid w:val="002A2AE7"/>
    <w:rsid w:val="002A45BD"/>
    <w:rsid w:val="002A4CA2"/>
    <w:rsid w:val="002A52A1"/>
    <w:rsid w:val="002A6154"/>
    <w:rsid w:val="002B113C"/>
    <w:rsid w:val="002B13AE"/>
    <w:rsid w:val="002B1D17"/>
    <w:rsid w:val="002B2C74"/>
    <w:rsid w:val="002B30FC"/>
    <w:rsid w:val="002B3D6F"/>
    <w:rsid w:val="002B42CF"/>
    <w:rsid w:val="002B6285"/>
    <w:rsid w:val="002B7C8D"/>
    <w:rsid w:val="002B7DBE"/>
    <w:rsid w:val="002C1282"/>
    <w:rsid w:val="002C1655"/>
    <w:rsid w:val="002C2A06"/>
    <w:rsid w:val="002C3305"/>
    <w:rsid w:val="002C3A06"/>
    <w:rsid w:val="002C42AF"/>
    <w:rsid w:val="002C5280"/>
    <w:rsid w:val="002C6048"/>
    <w:rsid w:val="002C644A"/>
    <w:rsid w:val="002C69D3"/>
    <w:rsid w:val="002D513A"/>
    <w:rsid w:val="002D6E5A"/>
    <w:rsid w:val="002D7521"/>
    <w:rsid w:val="002E2F06"/>
    <w:rsid w:val="002E47F1"/>
    <w:rsid w:val="002E7001"/>
    <w:rsid w:val="002E740C"/>
    <w:rsid w:val="002F0101"/>
    <w:rsid w:val="002F0AFD"/>
    <w:rsid w:val="002F0B9C"/>
    <w:rsid w:val="002F104F"/>
    <w:rsid w:val="002F59C8"/>
    <w:rsid w:val="002F6719"/>
    <w:rsid w:val="003003A8"/>
    <w:rsid w:val="003004A8"/>
    <w:rsid w:val="0030207D"/>
    <w:rsid w:val="00302A79"/>
    <w:rsid w:val="003031DD"/>
    <w:rsid w:val="00303282"/>
    <w:rsid w:val="00303820"/>
    <w:rsid w:val="00306250"/>
    <w:rsid w:val="00306431"/>
    <w:rsid w:val="00306C53"/>
    <w:rsid w:val="0030762F"/>
    <w:rsid w:val="00307AA5"/>
    <w:rsid w:val="00311319"/>
    <w:rsid w:val="00311404"/>
    <w:rsid w:val="0031284D"/>
    <w:rsid w:val="00313651"/>
    <w:rsid w:val="0031388F"/>
    <w:rsid w:val="00313E1B"/>
    <w:rsid w:val="0031471E"/>
    <w:rsid w:val="00315024"/>
    <w:rsid w:val="003151F8"/>
    <w:rsid w:val="00315263"/>
    <w:rsid w:val="00316EFD"/>
    <w:rsid w:val="00321ECC"/>
    <w:rsid w:val="0032214C"/>
    <w:rsid w:val="003225C0"/>
    <w:rsid w:val="003233D0"/>
    <w:rsid w:val="0032364A"/>
    <w:rsid w:val="00323CE3"/>
    <w:rsid w:val="00323F9E"/>
    <w:rsid w:val="0032578A"/>
    <w:rsid w:val="00326303"/>
    <w:rsid w:val="0032710F"/>
    <w:rsid w:val="00327CE4"/>
    <w:rsid w:val="003313CB"/>
    <w:rsid w:val="0033170E"/>
    <w:rsid w:val="00331CFE"/>
    <w:rsid w:val="00331F93"/>
    <w:rsid w:val="003322B0"/>
    <w:rsid w:val="00332A7D"/>
    <w:rsid w:val="00335AD6"/>
    <w:rsid w:val="00336A32"/>
    <w:rsid w:val="00341153"/>
    <w:rsid w:val="003417EC"/>
    <w:rsid w:val="00341B9B"/>
    <w:rsid w:val="00341D96"/>
    <w:rsid w:val="00343230"/>
    <w:rsid w:val="003432C2"/>
    <w:rsid w:val="00343AD6"/>
    <w:rsid w:val="00345035"/>
    <w:rsid w:val="00346620"/>
    <w:rsid w:val="00347450"/>
    <w:rsid w:val="00347C52"/>
    <w:rsid w:val="00352D09"/>
    <w:rsid w:val="00352E68"/>
    <w:rsid w:val="003536EB"/>
    <w:rsid w:val="00353D42"/>
    <w:rsid w:val="00354114"/>
    <w:rsid w:val="0035421B"/>
    <w:rsid w:val="00354BEF"/>
    <w:rsid w:val="00355259"/>
    <w:rsid w:val="00355936"/>
    <w:rsid w:val="003559B0"/>
    <w:rsid w:val="00356607"/>
    <w:rsid w:val="0035752A"/>
    <w:rsid w:val="003577C4"/>
    <w:rsid w:val="003624DA"/>
    <w:rsid w:val="00362E4C"/>
    <w:rsid w:val="00365EF2"/>
    <w:rsid w:val="00366D9E"/>
    <w:rsid w:val="00372B90"/>
    <w:rsid w:val="00374171"/>
    <w:rsid w:val="00374223"/>
    <w:rsid w:val="003763B2"/>
    <w:rsid w:val="00377F53"/>
    <w:rsid w:val="00380770"/>
    <w:rsid w:val="00380813"/>
    <w:rsid w:val="00382710"/>
    <w:rsid w:val="0038339F"/>
    <w:rsid w:val="003833C9"/>
    <w:rsid w:val="00383EEA"/>
    <w:rsid w:val="00384B3B"/>
    <w:rsid w:val="00385029"/>
    <w:rsid w:val="003908F6"/>
    <w:rsid w:val="00391C87"/>
    <w:rsid w:val="0039363F"/>
    <w:rsid w:val="00393C7B"/>
    <w:rsid w:val="00395B7D"/>
    <w:rsid w:val="0039652B"/>
    <w:rsid w:val="00396744"/>
    <w:rsid w:val="00396D0C"/>
    <w:rsid w:val="003A099E"/>
    <w:rsid w:val="003A1444"/>
    <w:rsid w:val="003A2308"/>
    <w:rsid w:val="003A2750"/>
    <w:rsid w:val="003A38EE"/>
    <w:rsid w:val="003A3991"/>
    <w:rsid w:val="003A3F6E"/>
    <w:rsid w:val="003A4630"/>
    <w:rsid w:val="003B02C2"/>
    <w:rsid w:val="003B042E"/>
    <w:rsid w:val="003B316A"/>
    <w:rsid w:val="003B431C"/>
    <w:rsid w:val="003B540A"/>
    <w:rsid w:val="003B72CB"/>
    <w:rsid w:val="003C0D59"/>
    <w:rsid w:val="003C16B4"/>
    <w:rsid w:val="003C29AA"/>
    <w:rsid w:val="003C3945"/>
    <w:rsid w:val="003C522D"/>
    <w:rsid w:val="003C55D5"/>
    <w:rsid w:val="003C6368"/>
    <w:rsid w:val="003C6D50"/>
    <w:rsid w:val="003D0920"/>
    <w:rsid w:val="003D13B2"/>
    <w:rsid w:val="003D20A0"/>
    <w:rsid w:val="003D2F94"/>
    <w:rsid w:val="003E0F37"/>
    <w:rsid w:val="003E1719"/>
    <w:rsid w:val="003E2BBA"/>
    <w:rsid w:val="003E310F"/>
    <w:rsid w:val="003E36BB"/>
    <w:rsid w:val="003E58A5"/>
    <w:rsid w:val="003E5926"/>
    <w:rsid w:val="003E61AE"/>
    <w:rsid w:val="003E6A73"/>
    <w:rsid w:val="003E76E8"/>
    <w:rsid w:val="003F145D"/>
    <w:rsid w:val="003F1EEB"/>
    <w:rsid w:val="003F278E"/>
    <w:rsid w:val="003F2D56"/>
    <w:rsid w:val="003F5C80"/>
    <w:rsid w:val="003F7D95"/>
    <w:rsid w:val="003F7E6F"/>
    <w:rsid w:val="00401C7B"/>
    <w:rsid w:val="00402B91"/>
    <w:rsid w:val="00403309"/>
    <w:rsid w:val="00403E04"/>
    <w:rsid w:val="00407409"/>
    <w:rsid w:val="004076B3"/>
    <w:rsid w:val="00410448"/>
    <w:rsid w:val="00410A11"/>
    <w:rsid w:val="004112D1"/>
    <w:rsid w:val="0041135A"/>
    <w:rsid w:val="0041220D"/>
    <w:rsid w:val="0041288B"/>
    <w:rsid w:val="00417544"/>
    <w:rsid w:val="00417F45"/>
    <w:rsid w:val="00422B5F"/>
    <w:rsid w:val="004238FE"/>
    <w:rsid w:val="00423C6A"/>
    <w:rsid w:val="00427040"/>
    <w:rsid w:val="00427981"/>
    <w:rsid w:val="004303B1"/>
    <w:rsid w:val="00431282"/>
    <w:rsid w:val="00431802"/>
    <w:rsid w:val="0043244A"/>
    <w:rsid w:val="00432AC3"/>
    <w:rsid w:val="00436E1E"/>
    <w:rsid w:val="0043722C"/>
    <w:rsid w:val="00441944"/>
    <w:rsid w:val="00442017"/>
    <w:rsid w:val="00442D07"/>
    <w:rsid w:val="00442F7A"/>
    <w:rsid w:val="00445134"/>
    <w:rsid w:val="0044672A"/>
    <w:rsid w:val="00447778"/>
    <w:rsid w:val="004477A4"/>
    <w:rsid w:val="0044797D"/>
    <w:rsid w:val="00447F9C"/>
    <w:rsid w:val="00454F9D"/>
    <w:rsid w:val="0045676C"/>
    <w:rsid w:val="004570CE"/>
    <w:rsid w:val="00457A8C"/>
    <w:rsid w:val="0046016D"/>
    <w:rsid w:val="0046064E"/>
    <w:rsid w:val="00460796"/>
    <w:rsid w:val="00462AEC"/>
    <w:rsid w:val="004639DD"/>
    <w:rsid w:val="00463EC9"/>
    <w:rsid w:val="0046423B"/>
    <w:rsid w:val="00464D5E"/>
    <w:rsid w:val="00467B63"/>
    <w:rsid w:val="00467E79"/>
    <w:rsid w:val="00467EE5"/>
    <w:rsid w:val="00470BB6"/>
    <w:rsid w:val="004721AE"/>
    <w:rsid w:val="00473EEB"/>
    <w:rsid w:val="00474B08"/>
    <w:rsid w:val="0047624E"/>
    <w:rsid w:val="00477ADC"/>
    <w:rsid w:val="0048301A"/>
    <w:rsid w:val="00483B0C"/>
    <w:rsid w:val="00485253"/>
    <w:rsid w:val="00486A6F"/>
    <w:rsid w:val="004871FF"/>
    <w:rsid w:val="0048734E"/>
    <w:rsid w:val="00490975"/>
    <w:rsid w:val="004933FB"/>
    <w:rsid w:val="00493E03"/>
    <w:rsid w:val="00495C93"/>
    <w:rsid w:val="004A0B3C"/>
    <w:rsid w:val="004A0F05"/>
    <w:rsid w:val="004A16CC"/>
    <w:rsid w:val="004A18FA"/>
    <w:rsid w:val="004A2538"/>
    <w:rsid w:val="004A496E"/>
    <w:rsid w:val="004A529A"/>
    <w:rsid w:val="004A6CBB"/>
    <w:rsid w:val="004A79AB"/>
    <w:rsid w:val="004A7BB8"/>
    <w:rsid w:val="004B2C07"/>
    <w:rsid w:val="004B4F08"/>
    <w:rsid w:val="004C049C"/>
    <w:rsid w:val="004C1112"/>
    <w:rsid w:val="004C47D9"/>
    <w:rsid w:val="004C5B78"/>
    <w:rsid w:val="004C7C75"/>
    <w:rsid w:val="004D2B5C"/>
    <w:rsid w:val="004D3745"/>
    <w:rsid w:val="004D52F2"/>
    <w:rsid w:val="004D7957"/>
    <w:rsid w:val="004D7A4C"/>
    <w:rsid w:val="004E34F9"/>
    <w:rsid w:val="004E46F4"/>
    <w:rsid w:val="004E6CCE"/>
    <w:rsid w:val="004E6D9B"/>
    <w:rsid w:val="004F0195"/>
    <w:rsid w:val="004F20D5"/>
    <w:rsid w:val="004F21CC"/>
    <w:rsid w:val="004F3CE1"/>
    <w:rsid w:val="004F4D29"/>
    <w:rsid w:val="004F6428"/>
    <w:rsid w:val="004F67A3"/>
    <w:rsid w:val="004F771D"/>
    <w:rsid w:val="005009AA"/>
    <w:rsid w:val="00500F82"/>
    <w:rsid w:val="00501312"/>
    <w:rsid w:val="00501F08"/>
    <w:rsid w:val="00502CBF"/>
    <w:rsid w:val="005032B4"/>
    <w:rsid w:val="005053E1"/>
    <w:rsid w:val="0050774B"/>
    <w:rsid w:val="00512160"/>
    <w:rsid w:val="0051293D"/>
    <w:rsid w:val="00515B87"/>
    <w:rsid w:val="00515BFD"/>
    <w:rsid w:val="00515FA3"/>
    <w:rsid w:val="00517586"/>
    <w:rsid w:val="00521051"/>
    <w:rsid w:val="0052142D"/>
    <w:rsid w:val="005220F9"/>
    <w:rsid w:val="00522232"/>
    <w:rsid w:val="00523C55"/>
    <w:rsid w:val="00525E59"/>
    <w:rsid w:val="00530AD3"/>
    <w:rsid w:val="005312E6"/>
    <w:rsid w:val="005314E3"/>
    <w:rsid w:val="005343E4"/>
    <w:rsid w:val="0053456F"/>
    <w:rsid w:val="005365E3"/>
    <w:rsid w:val="0053714D"/>
    <w:rsid w:val="00541248"/>
    <w:rsid w:val="00541838"/>
    <w:rsid w:val="005418B9"/>
    <w:rsid w:val="0054232F"/>
    <w:rsid w:val="00543EA7"/>
    <w:rsid w:val="00546190"/>
    <w:rsid w:val="00546889"/>
    <w:rsid w:val="005474F4"/>
    <w:rsid w:val="00547D27"/>
    <w:rsid w:val="00550205"/>
    <w:rsid w:val="0055077F"/>
    <w:rsid w:val="00550A6C"/>
    <w:rsid w:val="00550FE2"/>
    <w:rsid w:val="00553AB1"/>
    <w:rsid w:val="00553ABF"/>
    <w:rsid w:val="00555E2C"/>
    <w:rsid w:val="00556747"/>
    <w:rsid w:val="00557357"/>
    <w:rsid w:val="00557636"/>
    <w:rsid w:val="0056012E"/>
    <w:rsid w:val="00560207"/>
    <w:rsid w:val="005613AC"/>
    <w:rsid w:val="00561D7A"/>
    <w:rsid w:val="0056449B"/>
    <w:rsid w:val="00564CFB"/>
    <w:rsid w:val="00567A32"/>
    <w:rsid w:val="00567F13"/>
    <w:rsid w:val="00570482"/>
    <w:rsid w:val="005711AE"/>
    <w:rsid w:val="00571DE2"/>
    <w:rsid w:val="00571FC0"/>
    <w:rsid w:val="005737CD"/>
    <w:rsid w:val="00573B16"/>
    <w:rsid w:val="005744A5"/>
    <w:rsid w:val="00577435"/>
    <w:rsid w:val="005778BE"/>
    <w:rsid w:val="00581270"/>
    <w:rsid w:val="00583650"/>
    <w:rsid w:val="0058398C"/>
    <w:rsid w:val="00583E2C"/>
    <w:rsid w:val="00584BA0"/>
    <w:rsid w:val="005852E5"/>
    <w:rsid w:val="00585865"/>
    <w:rsid w:val="00585896"/>
    <w:rsid w:val="0058613F"/>
    <w:rsid w:val="00586631"/>
    <w:rsid w:val="00586FDA"/>
    <w:rsid w:val="00587349"/>
    <w:rsid w:val="00590C6D"/>
    <w:rsid w:val="00591BEF"/>
    <w:rsid w:val="00592B33"/>
    <w:rsid w:val="00593BF8"/>
    <w:rsid w:val="0059591B"/>
    <w:rsid w:val="00596D79"/>
    <w:rsid w:val="00596F3E"/>
    <w:rsid w:val="00597842"/>
    <w:rsid w:val="005A0041"/>
    <w:rsid w:val="005A044B"/>
    <w:rsid w:val="005A1189"/>
    <w:rsid w:val="005A1EED"/>
    <w:rsid w:val="005A2040"/>
    <w:rsid w:val="005A23E0"/>
    <w:rsid w:val="005A2599"/>
    <w:rsid w:val="005A3F9A"/>
    <w:rsid w:val="005A40DB"/>
    <w:rsid w:val="005A4CFE"/>
    <w:rsid w:val="005A73E7"/>
    <w:rsid w:val="005B0F40"/>
    <w:rsid w:val="005B15BD"/>
    <w:rsid w:val="005B1C8C"/>
    <w:rsid w:val="005B31B6"/>
    <w:rsid w:val="005B5B88"/>
    <w:rsid w:val="005C140D"/>
    <w:rsid w:val="005C2D3B"/>
    <w:rsid w:val="005C334D"/>
    <w:rsid w:val="005C3B9E"/>
    <w:rsid w:val="005C3D38"/>
    <w:rsid w:val="005C44E8"/>
    <w:rsid w:val="005C5F1C"/>
    <w:rsid w:val="005C6024"/>
    <w:rsid w:val="005C76B6"/>
    <w:rsid w:val="005D0023"/>
    <w:rsid w:val="005D01BD"/>
    <w:rsid w:val="005D0B8D"/>
    <w:rsid w:val="005D1961"/>
    <w:rsid w:val="005D22C4"/>
    <w:rsid w:val="005D2970"/>
    <w:rsid w:val="005D4961"/>
    <w:rsid w:val="005D4E87"/>
    <w:rsid w:val="005E2427"/>
    <w:rsid w:val="005E406E"/>
    <w:rsid w:val="005E4FB1"/>
    <w:rsid w:val="005E644C"/>
    <w:rsid w:val="005E7ACC"/>
    <w:rsid w:val="005E7D45"/>
    <w:rsid w:val="005E7F0D"/>
    <w:rsid w:val="005F1D3A"/>
    <w:rsid w:val="005F2E01"/>
    <w:rsid w:val="005F3278"/>
    <w:rsid w:val="005F34B6"/>
    <w:rsid w:val="005F5DD4"/>
    <w:rsid w:val="005F7298"/>
    <w:rsid w:val="0060153F"/>
    <w:rsid w:val="006016B1"/>
    <w:rsid w:val="006018EE"/>
    <w:rsid w:val="0060255F"/>
    <w:rsid w:val="00602688"/>
    <w:rsid w:val="006038DF"/>
    <w:rsid w:val="006044E2"/>
    <w:rsid w:val="00604584"/>
    <w:rsid w:val="0060502D"/>
    <w:rsid w:val="006050D7"/>
    <w:rsid w:val="00605B0A"/>
    <w:rsid w:val="0060640B"/>
    <w:rsid w:val="006073BB"/>
    <w:rsid w:val="006075CD"/>
    <w:rsid w:val="00607EB0"/>
    <w:rsid w:val="00610EEF"/>
    <w:rsid w:val="006113A2"/>
    <w:rsid w:val="0061184B"/>
    <w:rsid w:val="00611880"/>
    <w:rsid w:val="006135F0"/>
    <w:rsid w:val="0061427B"/>
    <w:rsid w:val="00615088"/>
    <w:rsid w:val="00615318"/>
    <w:rsid w:val="00615E51"/>
    <w:rsid w:val="00617A32"/>
    <w:rsid w:val="00617C20"/>
    <w:rsid w:val="00622238"/>
    <w:rsid w:val="00624576"/>
    <w:rsid w:val="006249C2"/>
    <w:rsid w:val="00626170"/>
    <w:rsid w:val="00631235"/>
    <w:rsid w:val="00633099"/>
    <w:rsid w:val="00633AFC"/>
    <w:rsid w:val="006340F0"/>
    <w:rsid w:val="006377E6"/>
    <w:rsid w:val="00637B25"/>
    <w:rsid w:val="00640470"/>
    <w:rsid w:val="00640472"/>
    <w:rsid w:val="0064133F"/>
    <w:rsid w:val="00641C2B"/>
    <w:rsid w:val="00641C6C"/>
    <w:rsid w:val="006431D7"/>
    <w:rsid w:val="00643F2C"/>
    <w:rsid w:val="00644956"/>
    <w:rsid w:val="00644EDB"/>
    <w:rsid w:val="00645394"/>
    <w:rsid w:val="00645EE9"/>
    <w:rsid w:val="0064663A"/>
    <w:rsid w:val="006504FB"/>
    <w:rsid w:val="00650F94"/>
    <w:rsid w:val="00651221"/>
    <w:rsid w:val="00652122"/>
    <w:rsid w:val="00652B5A"/>
    <w:rsid w:val="0065315A"/>
    <w:rsid w:val="00653299"/>
    <w:rsid w:val="006545A5"/>
    <w:rsid w:val="006553CE"/>
    <w:rsid w:val="00656194"/>
    <w:rsid w:val="006562A1"/>
    <w:rsid w:val="0066031E"/>
    <w:rsid w:val="00661236"/>
    <w:rsid w:val="00661B78"/>
    <w:rsid w:val="006624CA"/>
    <w:rsid w:val="00663043"/>
    <w:rsid w:val="00664870"/>
    <w:rsid w:val="00667102"/>
    <w:rsid w:val="006701B3"/>
    <w:rsid w:val="006723A8"/>
    <w:rsid w:val="00672400"/>
    <w:rsid w:val="00674525"/>
    <w:rsid w:val="00675A4D"/>
    <w:rsid w:val="00680F69"/>
    <w:rsid w:val="00683DF4"/>
    <w:rsid w:val="006848D9"/>
    <w:rsid w:val="00685B0B"/>
    <w:rsid w:val="00686371"/>
    <w:rsid w:val="0068753E"/>
    <w:rsid w:val="006903AA"/>
    <w:rsid w:val="006904F3"/>
    <w:rsid w:val="00691D5F"/>
    <w:rsid w:val="00693E02"/>
    <w:rsid w:val="00694C46"/>
    <w:rsid w:val="00694C55"/>
    <w:rsid w:val="00696604"/>
    <w:rsid w:val="00697379"/>
    <w:rsid w:val="006979F2"/>
    <w:rsid w:val="00697B1E"/>
    <w:rsid w:val="006A0B18"/>
    <w:rsid w:val="006A16DE"/>
    <w:rsid w:val="006A360C"/>
    <w:rsid w:val="006A3655"/>
    <w:rsid w:val="006A51D1"/>
    <w:rsid w:val="006A675C"/>
    <w:rsid w:val="006A7978"/>
    <w:rsid w:val="006B0CDE"/>
    <w:rsid w:val="006B24FC"/>
    <w:rsid w:val="006B2D3A"/>
    <w:rsid w:val="006B41DF"/>
    <w:rsid w:val="006B50C5"/>
    <w:rsid w:val="006B59CD"/>
    <w:rsid w:val="006B73DE"/>
    <w:rsid w:val="006C0A77"/>
    <w:rsid w:val="006C28D6"/>
    <w:rsid w:val="006C3E8F"/>
    <w:rsid w:val="006C49AA"/>
    <w:rsid w:val="006C533D"/>
    <w:rsid w:val="006C66E8"/>
    <w:rsid w:val="006C7329"/>
    <w:rsid w:val="006C7568"/>
    <w:rsid w:val="006C7682"/>
    <w:rsid w:val="006D0969"/>
    <w:rsid w:val="006D1140"/>
    <w:rsid w:val="006D1C12"/>
    <w:rsid w:val="006D229F"/>
    <w:rsid w:val="006D2819"/>
    <w:rsid w:val="006D3D0D"/>
    <w:rsid w:val="006D5689"/>
    <w:rsid w:val="006D66A1"/>
    <w:rsid w:val="006D6F9A"/>
    <w:rsid w:val="006E045D"/>
    <w:rsid w:val="006E0BAD"/>
    <w:rsid w:val="006E0E78"/>
    <w:rsid w:val="006E28D4"/>
    <w:rsid w:val="006F0756"/>
    <w:rsid w:val="006F114B"/>
    <w:rsid w:val="006F1AFA"/>
    <w:rsid w:val="006F2E77"/>
    <w:rsid w:val="006F560D"/>
    <w:rsid w:val="006F581D"/>
    <w:rsid w:val="006F71A5"/>
    <w:rsid w:val="006F7670"/>
    <w:rsid w:val="0070207F"/>
    <w:rsid w:val="007026C4"/>
    <w:rsid w:val="00704FF1"/>
    <w:rsid w:val="00705B4E"/>
    <w:rsid w:val="00712204"/>
    <w:rsid w:val="00713D5E"/>
    <w:rsid w:val="00715B40"/>
    <w:rsid w:val="00717226"/>
    <w:rsid w:val="0071778C"/>
    <w:rsid w:val="00721384"/>
    <w:rsid w:val="00721951"/>
    <w:rsid w:val="00723F62"/>
    <w:rsid w:val="00724C96"/>
    <w:rsid w:val="00726958"/>
    <w:rsid w:val="00730C04"/>
    <w:rsid w:val="00731E2B"/>
    <w:rsid w:val="00732466"/>
    <w:rsid w:val="00732C0F"/>
    <w:rsid w:val="00733382"/>
    <w:rsid w:val="007351A4"/>
    <w:rsid w:val="00736B86"/>
    <w:rsid w:val="00741500"/>
    <w:rsid w:val="00742987"/>
    <w:rsid w:val="00742EA2"/>
    <w:rsid w:val="0074366D"/>
    <w:rsid w:val="00743C24"/>
    <w:rsid w:val="00747663"/>
    <w:rsid w:val="007476CD"/>
    <w:rsid w:val="00747776"/>
    <w:rsid w:val="00750D81"/>
    <w:rsid w:val="00750E5B"/>
    <w:rsid w:val="00752C10"/>
    <w:rsid w:val="00753817"/>
    <w:rsid w:val="00754111"/>
    <w:rsid w:val="00754E83"/>
    <w:rsid w:val="00756AC1"/>
    <w:rsid w:val="007630A5"/>
    <w:rsid w:val="007634B0"/>
    <w:rsid w:val="00764F40"/>
    <w:rsid w:val="00765103"/>
    <w:rsid w:val="007656AA"/>
    <w:rsid w:val="0076574C"/>
    <w:rsid w:val="0076659C"/>
    <w:rsid w:val="0076681B"/>
    <w:rsid w:val="00767F78"/>
    <w:rsid w:val="0077339E"/>
    <w:rsid w:val="007738DD"/>
    <w:rsid w:val="00774E23"/>
    <w:rsid w:val="00776B5D"/>
    <w:rsid w:val="00776F1E"/>
    <w:rsid w:val="00777EAE"/>
    <w:rsid w:val="00780E06"/>
    <w:rsid w:val="00781496"/>
    <w:rsid w:val="00781C72"/>
    <w:rsid w:val="00783B5C"/>
    <w:rsid w:val="00783D1E"/>
    <w:rsid w:val="00785499"/>
    <w:rsid w:val="00790B91"/>
    <w:rsid w:val="007912B5"/>
    <w:rsid w:val="0079199F"/>
    <w:rsid w:val="007920EC"/>
    <w:rsid w:val="00793814"/>
    <w:rsid w:val="00795899"/>
    <w:rsid w:val="00795D01"/>
    <w:rsid w:val="0079619C"/>
    <w:rsid w:val="00796518"/>
    <w:rsid w:val="007967DB"/>
    <w:rsid w:val="007976FD"/>
    <w:rsid w:val="00797995"/>
    <w:rsid w:val="007A277D"/>
    <w:rsid w:val="007A2AB6"/>
    <w:rsid w:val="007A3786"/>
    <w:rsid w:val="007A3F1B"/>
    <w:rsid w:val="007A4442"/>
    <w:rsid w:val="007A4E6F"/>
    <w:rsid w:val="007A4E78"/>
    <w:rsid w:val="007A5949"/>
    <w:rsid w:val="007A6068"/>
    <w:rsid w:val="007B1048"/>
    <w:rsid w:val="007B1283"/>
    <w:rsid w:val="007B33B6"/>
    <w:rsid w:val="007B4B8F"/>
    <w:rsid w:val="007B66EF"/>
    <w:rsid w:val="007B7CD2"/>
    <w:rsid w:val="007C03A6"/>
    <w:rsid w:val="007C1EBF"/>
    <w:rsid w:val="007C47A5"/>
    <w:rsid w:val="007C4979"/>
    <w:rsid w:val="007C4C64"/>
    <w:rsid w:val="007C5CBF"/>
    <w:rsid w:val="007C5FA5"/>
    <w:rsid w:val="007C6A84"/>
    <w:rsid w:val="007D13D3"/>
    <w:rsid w:val="007D2166"/>
    <w:rsid w:val="007D3951"/>
    <w:rsid w:val="007D3D2C"/>
    <w:rsid w:val="007D4174"/>
    <w:rsid w:val="007D5B9A"/>
    <w:rsid w:val="007D6FD2"/>
    <w:rsid w:val="007E13BE"/>
    <w:rsid w:val="007E261F"/>
    <w:rsid w:val="007E2C9C"/>
    <w:rsid w:val="007E50FA"/>
    <w:rsid w:val="007E60E8"/>
    <w:rsid w:val="007E628A"/>
    <w:rsid w:val="007E65A4"/>
    <w:rsid w:val="007E7110"/>
    <w:rsid w:val="007E7DEA"/>
    <w:rsid w:val="007F250B"/>
    <w:rsid w:val="007F6CDF"/>
    <w:rsid w:val="00801FE4"/>
    <w:rsid w:val="00802322"/>
    <w:rsid w:val="0080341C"/>
    <w:rsid w:val="00803F9F"/>
    <w:rsid w:val="008053CB"/>
    <w:rsid w:val="0080589F"/>
    <w:rsid w:val="00805BFE"/>
    <w:rsid w:val="00806BF4"/>
    <w:rsid w:val="00807A1C"/>
    <w:rsid w:val="008107C5"/>
    <w:rsid w:val="00811765"/>
    <w:rsid w:val="00811A0A"/>
    <w:rsid w:val="00811DED"/>
    <w:rsid w:val="008130FC"/>
    <w:rsid w:val="008131A8"/>
    <w:rsid w:val="008138F5"/>
    <w:rsid w:val="008144B3"/>
    <w:rsid w:val="008152DE"/>
    <w:rsid w:val="008154C2"/>
    <w:rsid w:val="008155A3"/>
    <w:rsid w:val="00815FB5"/>
    <w:rsid w:val="008162BF"/>
    <w:rsid w:val="00816345"/>
    <w:rsid w:val="00816480"/>
    <w:rsid w:val="008169FD"/>
    <w:rsid w:val="00820B12"/>
    <w:rsid w:val="00820E94"/>
    <w:rsid w:val="0082298B"/>
    <w:rsid w:val="008235D7"/>
    <w:rsid w:val="00823958"/>
    <w:rsid w:val="008250BF"/>
    <w:rsid w:val="00826490"/>
    <w:rsid w:val="00826739"/>
    <w:rsid w:val="00826E54"/>
    <w:rsid w:val="008316A6"/>
    <w:rsid w:val="00833271"/>
    <w:rsid w:val="00835166"/>
    <w:rsid w:val="008354F1"/>
    <w:rsid w:val="00837754"/>
    <w:rsid w:val="00837863"/>
    <w:rsid w:val="00837ABF"/>
    <w:rsid w:val="00840174"/>
    <w:rsid w:val="008415E7"/>
    <w:rsid w:val="00842764"/>
    <w:rsid w:val="00843346"/>
    <w:rsid w:val="0084391B"/>
    <w:rsid w:val="00845AD9"/>
    <w:rsid w:val="008508CA"/>
    <w:rsid w:val="008518B4"/>
    <w:rsid w:val="008521C5"/>
    <w:rsid w:val="00853E1B"/>
    <w:rsid w:val="00854A62"/>
    <w:rsid w:val="00860406"/>
    <w:rsid w:val="00863F67"/>
    <w:rsid w:val="00864567"/>
    <w:rsid w:val="00866427"/>
    <w:rsid w:val="008677B8"/>
    <w:rsid w:val="00870E35"/>
    <w:rsid w:val="00872050"/>
    <w:rsid w:val="0087234F"/>
    <w:rsid w:val="0087248C"/>
    <w:rsid w:val="008743FC"/>
    <w:rsid w:val="00875E71"/>
    <w:rsid w:val="008776CA"/>
    <w:rsid w:val="008825E7"/>
    <w:rsid w:val="008852D3"/>
    <w:rsid w:val="008867CB"/>
    <w:rsid w:val="00886B0F"/>
    <w:rsid w:val="00887B92"/>
    <w:rsid w:val="00887DCD"/>
    <w:rsid w:val="008921F1"/>
    <w:rsid w:val="00892417"/>
    <w:rsid w:val="008933E0"/>
    <w:rsid w:val="008935AF"/>
    <w:rsid w:val="0089373B"/>
    <w:rsid w:val="00893E3D"/>
    <w:rsid w:val="0089553F"/>
    <w:rsid w:val="0089555A"/>
    <w:rsid w:val="00897054"/>
    <w:rsid w:val="00897DBF"/>
    <w:rsid w:val="008A123B"/>
    <w:rsid w:val="008A40B8"/>
    <w:rsid w:val="008A5394"/>
    <w:rsid w:val="008A5932"/>
    <w:rsid w:val="008A64DB"/>
    <w:rsid w:val="008A6ED8"/>
    <w:rsid w:val="008B1BB4"/>
    <w:rsid w:val="008B1C4A"/>
    <w:rsid w:val="008B25ED"/>
    <w:rsid w:val="008B25F6"/>
    <w:rsid w:val="008B2B30"/>
    <w:rsid w:val="008B32EF"/>
    <w:rsid w:val="008B4D1B"/>
    <w:rsid w:val="008B4DBD"/>
    <w:rsid w:val="008B4F9B"/>
    <w:rsid w:val="008B6D6E"/>
    <w:rsid w:val="008B6E94"/>
    <w:rsid w:val="008B71FA"/>
    <w:rsid w:val="008B75E6"/>
    <w:rsid w:val="008B7BB7"/>
    <w:rsid w:val="008C0751"/>
    <w:rsid w:val="008C1397"/>
    <w:rsid w:val="008C17C0"/>
    <w:rsid w:val="008C34AE"/>
    <w:rsid w:val="008C5124"/>
    <w:rsid w:val="008D03BC"/>
    <w:rsid w:val="008D0FC3"/>
    <w:rsid w:val="008D2825"/>
    <w:rsid w:val="008D353F"/>
    <w:rsid w:val="008D4A24"/>
    <w:rsid w:val="008D68CB"/>
    <w:rsid w:val="008D6EEF"/>
    <w:rsid w:val="008D7BA4"/>
    <w:rsid w:val="008E0740"/>
    <w:rsid w:val="008E0813"/>
    <w:rsid w:val="008E1D54"/>
    <w:rsid w:val="008E2118"/>
    <w:rsid w:val="008E523D"/>
    <w:rsid w:val="008E69E7"/>
    <w:rsid w:val="008E7834"/>
    <w:rsid w:val="008F14C1"/>
    <w:rsid w:val="008F2306"/>
    <w:rsid w:val="008F2EA0"/>
    <w:rsid w:val="008F36D4"/>
    <w:rsid w:val="008F3705"/>
    <w:rsid w:val="008F5E56"/>
    <w:rsid w:val="008F705E"/>
    <w:rsid w:val="00900172"/>
    <w:rsid w:val="00900550"/>
    <w:rsid w:val="00901986"/>
    <w:rsid w:val="00904167"/>
    <w:rsid w:val="00905128"/>
    <w:rsid w:val="0090688F"/>
    <w:rsid w:val="00906D8C"/>
    <w:rsid w:val="00907846"/>
    <w:rsid w:val="00910404"/>
    <w:rsid w:val="00914E64"/>
    <w:rsid w:val="00916728"/>
    <w:rsid w:val="00922439"/>
    <w:rsid w:val="009237E0"/>
    <w:rsid w:val="0092522A"/>
    <w:rsid w:val="00925B8D"/>
    <w:rsid w:val="0092600E"/>
    <w:rsid w:val="00926C66"/>
    <w:rsid w:val="00927C22"/>
    <w:rsid w:val="00927DCA"/>
    <w:rsid w:val="00930266"/>
    <w:rsid w:val="009307CE"/>
    <w:rsid w:val="009307EC"/>
    <w:rsid w:val="009313B3"/>
    <w:rsid w:val="0093156F"/>
    <w:rsid w:val="0093174F"/>
    <w:rsid w:val="00932149"/>
    <w:rsid w:val="00932D73"/>
    <w:rsid w:val="00933667"/>
    <w:rsid w:val="00933DD5"/>
    <w:rsid w:val="00935B5A"/>
    <w:rsid w:val="00937B6A"/>
    <w:rsid w:val="009409EE"/>
    <w:rsid w:val="009419D3"/>
    <w:rsid w:val="00943025"/>
    <w:rsid w:val="009436DB"/>
    <w:rsid w:val="00944BBC"/>
    <w:rsid w:val="00944EFC"/>
    <w:rsid w:val="0094578A"/>
    <w:rsid w:val="00945D0E"/>
    <w:rsid w:val="00946448"/>
    <w:rsid w:val="00946DF2"/>
    <w:rsid w:val="0094758B"/>
    <w:rsid w:val="00947C25"/>
    <w:rsid w:val="00947C73"/>
    <w:rsid w:val="00951277"/>
    <w:rsid w:val="0095201F"/>
    <w:rsid w:val="009529A1"/>
    <w:rsid w:val="00954217"/>
    <w:rsid w:val="00955FFF"/>
    <w:rsid w:val="00956554"/>
    <w:rsid w:val="00957896"/>
    <w:rsid w:val="0096039C"/>
    <w:rsid w:val="0096090A"/>
    <w:rsid w:val="00961A02"/>
    <w:rsid w:val="009634C3"/>
    <w:rsid w:val="009642A6"/>
    <w:rsid w:val="00964EC8"/>
    <w:rsid w:val="00965928"/>
    <w:rsid w:val="00965EF2"/>
    <w:rsid w:val="009704A9"/>
    <w:rsid w:val="009716B5"/>
    <w:rsid w:val="00971EFD"/>
    <w:rsid w:val="00971F6B"/>
    <w:rsid w:val="0097242F"/>
    <w:rsid w:val="009760FF"/>
    <w:rsid w:val="00976A80"/>
    <w:rsid w:val="00976E28"/>
    <w:rsid w:val="00985891"/>
    <w:rsid w:val="00990BC0"/>
    <w:rsid w:val="00991F1C"/>
    <w:rsid w:val="00992C78"/>
    <w:rsid w:val="00995628"/>
    <w:rsid w:val="0099673B"/>
    <w:rsid w:val="009A0208"/>
    <w:rsid w:val="009A04B3"/>
    <w:rsid w:val="009A3AC0"/>
    <w:rsid w:val="009A5AB6"/>
    <w:rsid w:val="009A6634"/>
    <w:rsid w:val="009A7466"/>
    <w:rsid w:val="009B160A"/>
    <w:rsid w:val="009B2D3F"/>
    <w:rsid w:val="009B3020"/>
    <w:rsid w:val="009B3C64"/>
    <w:rsid w:val="009B404D"/>
    <w:rsid w:val="009B5CE8"/>
    <w:rsid w:val="009B7625"/>
    <w:rsid w:val="009C124E"/>
    <w:rsid w:val="009C141D"/>
    <w:rsid w:val="009C4E75"/>
    <w:rsid w:val="009C60CF"/>
    <w:rsid w:val="009D009D"/>
    <w:rsid w:val="009D2CB7"/>
    <w:rsid w:val="009D321C"/>
    <w:rsid w:val="009D3719"/>
    <w:rsid w:val="009D3A70"/>
    <w:rsid w:val="009D3C3F"/>
    <w:rsid w:val="009D42E6"/>
    <w:rsid w:val="009D5BC5"/>
    <w:rsid w:val="009E19C4"/>
    <w:rsid w:val="009E21AC"/>
    <w:rsid w:val="009E4B92"/>
    <w:rsid w:val="009E5D6C"/>
    <w:rsid w:val="009E7795"/>
    <w:rsid w:val="009E77EF"/>
    <w:rsid w:val="009F054C"/>
    <w:rsid w:val="009F093A"/>
    <w:rsid w:val="009F2FE1"/>
    <w:rsid w:val="009F3FB6"/>
    <w:rsid w:val="009F4AD5"/>
    <w:rsid w:val="009F6C5E"/>
    <w:rsid w:val="009F6E07"/>
    <w:rsid w:val="009F73BF"/>
    <w:rsid w:val="009F75F6"/>
    <w:rsid w:val="00A004D3"/>
    <w:rsid w:val="00A00BB4"/>
    <w:rsid w:val="00A00EC2"/>
    <w:rsid w:val="00A0115E"/>
    <w:rsid w:val="00A03375"/>
    <w:rsid w:val="00A0349A"/>
    <w:rsid w:val="00A04019"/>
    <w:rsid w:val="00A040BA"/>
    <w:rsid w:val="00A0436A"/>
    <w:rsid w:val="00A04A39"/>
    <w:rsid w:val="00A04EC9"/>
    <w:rsid w:val="00A0538F"/>
    <w:rsid w:val="00A05BE6"/>
    <w:rsid w:val="00A06461"/>
    <w:rsid w:val="00A06D32"/>
    <w:rsid w:val="00A079B0"/>
    <w:rsid w:val="00A07E5F"/>
    <w:rsid w:val="00A104B3"/>
    <w:rsid w:val="00A10A80"/>
    <w:rsid w:val="00A116A3"/>
    <w:rsid w:val="00A1721A"/>
    <w:rsid w:val="00A17AAF"/>
    <w:rsid w:val="00A20D7A"/>
    <w:rsid w:val="00A22C17"/>
    <w:rsid w:val="00A22E15"/>
    <w:rsid w:val="00A23F0F"/>
    <w:rsid w:val="00A24BAA"/>
    <w:rsid w:val="00A2547D"/>
    <w:rsid w:val="00A25EF9"/>
    <w:rsid w:val="00A309A8"/>
    <w:rsid w:val="00A31203"/>
    <w:rsid w:val="00A327B0"/>
    <w:rsid w:val="00A32BE4"/>
    <w:rsid w:val="00A33B67"/>
    <w:rsid w:val="00A3455D"/>
    <w:rsid w:val="00A3576A"/>
    <w:rsid w:val="00A35AEF"/>
    <w:rsid w:val="00A3655B"/>
    <w:rsid w:val="00A40DE0"/>
    <w:rsid w:val="00A44EB6"/>
    <w:rsid w:val="00A460B5"/>
    <w:rsid w:val="00A464DD"/>
    <w:rsid w:val="00A46609"/>
    <w:rsid w:val="00A4780D"/>
    <w:rsid w:val="00A478AC"/>
    <w:rsid w:val="00A52974"/>
    <w:rsid w:val="00A543C6"/>
    <w:rsid w:val="00A543EA"/>
    <w:rsid w:val="00A54642"/>
    <w:rsid w:val="00A55251"/>
    <w:rsid w:val="00A55F9D"/>
    <w:rsid w:val="00A579C7"/>
    <w:rsid w:val="00A57D04"/>
    <w:rsid w:val="00A57EC3"/>
    <w:rsid w:val="00A62E87"/>
    <w:rsid w:val="00A62E97"/>
    <w:rsid w:val="00A6343C"/>
    <w:rsid w:val="00A63A3A"/>
    <w:rsid w:val="00A6447B"/>
    <w:rsid w:val="00A65A69"/>
    <w:rsid w:val="00A669B7"/>
    <w:rsid w:val="00A72B6C"/>
    <w:rsid w:val="00A73B15"/>
    <w:rsid w:val="00A75981"/>
    <w:rsid w:val="00A769BE"/>
    <w:rsid w:val="00A802CC"/>
    <w:rsid w:val="00A812BF"/>
    <w:rsid w:val="00A82CA0"/>
    <w:rsid w:val="00A8427D"/>
    <w:rsid w:val="00A85FBD"/>
    <w:rsid w:val="00A86407"/>
    <w:rsid w:val="00A945A8"/>
    <w:rsid w:val="00A945D8"/>
    <w:rsid w:val="00A94A9B"/>
    <w:rsid w:val="00A951E7"/>
    <w:rsid w:val="00A954B7"/>
    <w:rsid w:val="00A9747F"/>
    <w:rsid w:val="00AA018B"/>
    <w:rsid w:val="00AA0884"/>
    <w:rsid w:val="00AA1CEF"/>
    <w:rsid w:val="00AA27A5"/>
    <w:rsid w:val="00AA2D0A"/>
    <w:rsid w:val="00AA2D78"/>
    <w:rsid w:val="00AA4174"/>
    <w:rsid w:val="00AA4A8B"/>
    <w:rsid w:val="00AA51A5"/>
    <w:rsid w:val="00AA6275"/>
    <w:rsid w:val="00AA7EB1"/>
    <w:rsid w:val="00AB08DE"/>
    <w:rsid w:val="00AB20C0"/>
    <w:rsid w:val="00AB3807"/>
    <w:rsid w:val="00AB38DC"/>
    <w:rsid w:val="00AB423D"/>
    <w:rsid w:val="00AB4D87"/>
    <w:rsid w:val="00AB53DB"/>
    <w:rsid w:val="00AB595E"/>
    <w:rsid w:val="00AB748E"/>
    <w:rsid w:val="00AB7BCE"/>
    <w:rsid w:val="00AB7D41"/>
    <w:rsid w:val="00AC081C"/>
    <w:rsid w:val="00AC1A3E"/>
    <w:rsid w:val="00AC1AA0"/>
    <w:rsid w:val="00AC23CC"/>
    <w:rsid w:val="00AC30FF"/>
    <w:rsid w:val="00AC319E"/>
    <w:rsid w:val="00AC5029"/>
    <w:rsid w:val="00AC599B"/>
    <w:rsid w:val="00AC629E"/>
    <w:rsid w:val="00AC6499"/>
    <w:rsid w:val="00AC696F"/>
    <w:rsid w:val="00AD0397"/>
    <w:rsid w:val="00AD06CB"/>
    <w:rsid w:val="00AD08A3"/>
    <w:rsid w:val="00AD23D2"/>
    <w:rsid w:val="00AD292A"/>
    <w:rsid w:val="00AD2989"/>
    <w:rsid w:val="00AD3A9D"/>
    <w:rsid w:val="00AD4942"/>
    <w:rsid w:val="00AD4970"/>
    <w:rsid w:val="00AD4D9D"/>
    <w:rsid w:val="00AD647B"/>
    <w:rsid w:val="00AD6B9C"/>
    <w:rsid w:val="00AE0009"/>
    <w:rsid w:val="00AE02DE"/>
    <w:rsid w:val="00AE49C8"/>
    <w:rsid w:val="00AE54C3"/>
    <w:rsid w:val="00AE5D4F"/>
    <w:rsid w:val="00AE65A7"/>
    <w:rsid w:val="00AF0FEC"/>
    <w:rsid w:val="00AF2D2D"/>
    <w:rsid w:val="00AF34F5"/>
    <w:rsid w:val="00AF3B96"/>
    <w:rsid w:val="00AF3EDC"/>
    <w:rsid w:val="00AF509A"/>
    <w:rsid w:val="00AF6839"/>
    <w:rsid w:val="00AF76A4"/>
    <w:rsid w:val="00B03DBC"/>
    <w:rsid w:val="00B04675"/>
    <w:rsid w:val="00B0529F"/>
    <w:rsid w:val="00B05444"/>
    <w:rsid w:val="00B060BB"/>
    <w:rsid w:val="00B060D0"/>
    <w:rsid w:val="00B0795C"/>
    <w:rsid w:val="00B10169"/>
    <w:rsid w:val="00B133D1"/>
    <w:rsid w:val="00B139D0"/>
    <w:rsid w:val="00B156CB"/>
    <w:rsid w:val="00B160F1"/>
    <w:rsid w:val="00B176EC"/>
    <w:rsid w:val="00B2018F"/>
    <w:rsid w:val="00B206F5"/>
    <w:rsid w:val="00B20708"/>
    <w:rsid w:val="00B209B5"/>
    <w:rsid w:val="00B21737"/>
    <w:rsid w:val="00B21CF7"/>
    <w:rsid w:val="00B2351C"/>
    <w:rsid w:val="00B24368"/>
    <w:rsid w:val="00B2442E"/>
    <w:rsid w:val="00B264F5"/>
    <w:rsid w:val="00B3003E"/>
    <w:rsid w:val="00B30B5F"/>
    <w:rsid w:val="00B3132C"/>
    <w:rsid w:val="00B35DB8"/>
    <w:rsid w:val="00B35F55"/>
    <w:rsid w:val="00B36CA8"/>
    <w:rsid w:val="00B40680"/>
    <w:rsid w:val="00B42AF0"/>
    <w:rsid w:val="00B43E19"/>
    <w:rsid w:val="00B45207"/>
    <w:rsid w:val="00B47188"/>
    <w:rsid w:val="00B47834"/>
    <w:rsid w:val="00B5106C"/>
    <w:rsid w:val="00B53061"/>
    <w:rsid w:val="00B53D38"/>
    <w:rsid w:val="00B53EAA"/>
    <w:rsid w:val="00B5477D"/>
    <w:rsid w:val="00B56D60"/>
    <w:rsid w:val="00B57238"/>
    <w:rsid w:val="00B64581"/>
    <w:rsid w:val="00B64BE5"/>
    <w:rsid w:val="00B650BF"/>
    <w:rsid w:val="00B6571E"/>
    <w:rsid w:val="00B658D5"/>
    <w:rsid w:val="00B66167"/>
    <w:rsid w:val="00B66A05"/>
    <w:rsid w:val="00B66B49"/>
    <w:rsid w:val="00B670C6"/>
    <w:rsid w:val="00B70A6C"/>
    <w:rsid w:val="00B70C92"/>
    <w:rsid w:val="00B70DF6"/>
    <w:rsid w:val="00B712B7"/>
    <w:rsid w:val="00B713D0"/>
    <w:rsid w:val="00B7185B"/>
    <w:rsid w:val="00B71D51"/>
    <w:rsid w:val="00B72A0C"/>
    <w:rsid w:val="00B7585A"/>
    <w:rsid w:val="00B758D2"/>
    <w:rsid w:val="00B76C1F"/>
    <w:rsid w:val="00B77DBB"/>
    <w:rsid w:val="00B80DD3"/>
    <w:rsid w:val="00B81091"/>
    <w:rsid w:val="00B8149A"/>
    <w:rsid w:val="00B819E3"/>
    <w:rsid w:val="00B83486"/>
    <w:rsid w:val="00B843CA"/>
    <w:rsid w:val="00B84424"/>
    <w:rsid w:val="00B846DC"/>
    <w:rsid w:val="00B85A89"/>
    <w:rsid w:val="00B85E01"/>
    <w:rsid w:val="00B87064"/>
    <w:rsid w:val="00B87F5F"/>
    <w:rsid w:val="00B90152"/>
    <w:rsid w:val="00B9072B"/>
    <w:rsid w:val="00B92A0C"/>
    <w:rsid w:val="00B954DB"/>
    <w:rsid w:val="00B97588"/>
    <w:rsid w:val="00BA06C8"/>
    <w:rsid w:val="00BA13A8"/>
    <w:rsid w:val="00BA1F52"/>
    <w:rsid w:val="00BA20D5"/>
    <w:rsid w:val="00BA32FC"/>
    <w:rsid w:val="00BA33B4"/>
    <w:rsid w:val="00BA6096"/>
    <w:rsid w:val="00BB08E7"/>
    <w:rsid w:val="00BB1A0C"/>
    <w:rsid w:val="00BB5ADA"/>
    <w:rsid w:val="00BB6C5C"/>
    <w:rsid w:val="00BC0CB0"/>
    <w:rsid w:val="00BC1A8D"/>
    <w:rsid w:val="00BC2C2E"/>
    <w:rsid w:val="00BC38B7"/>
    <w:rsid w:val="00BC4229"/>
    <w:rsid w:val="00BC6F14"/>
    <w:rsid w:val="00BD1558"/>
    <w:rsid w:val="00BD2767"/>
    <w:rsid w:val="00BE0274"/>
    <w:rsid w:val="00BE1168"/>
    <w:rsid w:val="00BE229B"/>
    <w:rsid w:val="00BE2C1A"/>
    <w:rsid w:val="00BE4212"/>
    <w:rsid w:val="00BE4A1B"/>
    <w:rsid w:val="00BE61CC"/>
    <w:rsid w:val="00BE6E3A"/>
    <w:rsid w:val="00BE722E"/>
    <w:rsid w:val="00BF1223"/>
    <w:rsid w:val="00BF1955"/>
    <w:rsid w:val="00BF2619"/>
    <w:rsid w:val="00BF657A"/>
    <w:rsid w:val="00BF6C26"/>
    <w:rsid w:val="00BF726B"/>
    <w:rsid w:val="00C006DC"/>
    <w:rsid w:val="00C023B4"/>
    <w:rsid w:val="00C02BBF"/>
    <w:rsid w:val="00C03188"/>
    <w:rsid w:val="00C0403C"/>
    <w:rsid w:val="00C05A35"/>
    <w:rsid w:val="00C05E7F"/>
    <w:rsid w:val="00C06BB9"/>
    <w:rsid w:val="00C06F12"/>
    <w:rsid w:val="00C109B4"/>
    <w:rsid w:val="00C10E40"/>
    <w:rsid w:val="00C116D8"/>
    <w:rsid w:val="00C13B9B"/>
    <w:rsid w:val="00C1466A"/>
    <w:rsid w:val="00C1573C"/>
    <w:rsid w:val="00C15DC4"/>
    <w:rsid w:val="00C1654D"/>
    <w:rsid w:val="00C16572"/>
    <w:rsid w:val="00C165EE"/>
    <w:rsid w:val="00C1719B"/>
    <w:rsid w:val="00C23466"/>
    <w:rsid w:val="00C24552"/>
    <w:rsid w:val="00C27E9C"/>
    <w:rsid w:val="00C3042B"/>
    <w:rsid w:val="00C3194E"/>
    <w:rsid w:val="00C32D48"/>
    <w:rsid w:val="00C35BCD"/>
    <w:rsid w:val="00C36737"/>
    <w:rsid w:val="00C36B62"/>
    <w:rsid w:val="00C37B9F"/>
    <w:rsid w:val="00C41CC3"/>
    <w:rsid w:val="00C41F7B"/>
    <w:rsid w:val="00C420EB"/>
    <w:rsid w:val="00C43BAD"/>
    <w:rsid w:val="00C447FA"/>
    <w:rsid w:val="00C4532B"/>
    <w:rsid w:val="00C45902"/>
    <w:rsid w:val="00C47F63"/>
    <w:rsid w:val="00C51C0E"/>
    <w:rsid w:val="00C52513"/>
    <w:rsid w:val="00C56FDA"/>
    <w:rsid w:val="00C571F1"/>
    <w:rsid w:val="00C57630"/>
    <w:rsid w:val="00C61B10"/>
    <w:rsid w:val="00C641FB"/>
    <w:rsid w:val="00C65557"/>
    <w:rsid w:val="00C66084"/>
    <w:rsid w:val="00C668FA"/>
    <w:rsid w:val="00C66F4F"/>
    <w:rsid w:val="00C67178"/>
    <w:rsid w:val="00C715F3"/>
    <w:rsid w:val="00C725D3"/>
    <w:rsid w:val="00C72D1B"/>
    <w:rsid w:val="00C7446F"/>
    <w:rsid w:val="00C74A97"/>
    <w:rsid w:val="00C76C85"/>
    <w:rsid w:val="00C76CA9"/>
    <w:rsid w:val="00C76E02"/>
    <w:rsid w:val="00C76F94"/>
    <w:rsid w:val="00C77682"/>
    <w:rsid w:val="00C85016"/>
    <w:rsid w:val="00C85563"/>
    <w:rsid w:val="00C85757"/>
    <w:rsid w:val="00C868EA"/>
    <w:rsid w:val="00C9017F"/>
    <w:rsid w:val="00C90A0E"/>
    <w:rsid w:val="00C9184A"/>
    <w:rsid w:val="00C94D41"/>
    <w:rsid w:val="00C96B8B"/>
    <w:rsid w:val="00CA0508"/>
    <w:rsid w:val="00CA22C5"/>
    <w:rsid w:val="00CA2B6A"/>
    <w:rsid w:val="00CA4D44"/>
    <w:rsid w:val="00CA5027"/>
    <w:rsid w:val="00CA5306"/>
    <w:rsid w:val="00CB060C"/>
    <w:rsid w:val="00CB1BC0"/>
    <w:rsid w:val="00CB2231"/>
    <w:rsid w:val="00CB3B8C"/>
    <w:rsid w:val="00CB4B86"/>
    <w:rsid w:val="00CB565B"/>
    <w:rsid w:val="00CB57C3"/>
    <w:rsid w:val="00CB5B69"/>
    <w:rsid w:val="00CC0720"/>
    <w:rsid w:val="00CC1127"/>
    <w:rsid w:val="00CC13DB"/>
    <w:rsid w:val="00CC3410"/>
    <w:rsid w:val="00CC4376"/>
    <w:rsid w:val="00CC4EB9"/>
    <w:rsid w:val="00CC5289"/>
    <w:rsid w:val="00CC5C96"/>
    <w:rsid w:val="00CC6958"/>
    <w:rsid w:val="00CD05FE"/>
    <w:rsid w:val="00CD099B"/>
    <w:rsid w:val="00CD0D5E"/>
    <w:rsid w:val="00CD1453"/>
    <w:rsid w:val="00CD262E"/>
    <w:rsid w:val="00CD34AD"/>
    <w:rsid w:val="00CD4AF3"/>
    <w:rsid w:val="00CD57DB"/>
    <w:rsid w:val="00CD6BAA"/>
    <w:rsid w:val="00CD7300"/>
    <w:rsid w:val="00CD7A57"/>
    <w:rsid w:val="00CE2E13"/>
    <w:rsid w:val="00CE4BAF"/>
    <w:rsid w:val="00CE67DD"/>
    <w:rsid w:val="00CF0905"/>
    <w:rsid w:val="00CF1247"/>
    <w:rsid w:val="00CF20D2"/>
    <w:rsid w:val="00CF250E"/>
    <w:rsid w:val="00CF2A9B"/>
    <w:rsid w:val="00CF2F7C"/>
    <w:rsid w:val="00CF34CC"/>
    <w:rsid w:val="00CF526A"/>
    <w:rsid w:val="00CF5E25"/>
    <w:rsid w:val="00CF77D8"/>
    <w:rsid w:val="00D00BAF"/>
    <w:rsid w:val="00D01B5B"/>
    <w:rsid w:val="00D02708"/>
    <w:rsid w:val="00D028E2"/>
    <w:rsid w:val="00D02CD2"/>
    <w:rsid w:val="00D02F64"/>
    <w:rsid w:val="00D03272"/>
    <w:rsid w:val="00D03B64"/>
    <w:rsid w:val="00D04307"/>
    <w:rsid w:val="00D04330"/>
    <w:rsid w:val="00D06040"/>
    <w:rsid w:val="00D0703C"/>
    <w:rsid w:val="00D15082"/>
    <w:rsid w:val="00D151AD"/>
    <w:rsid w:val="00D15291"/>
    <w:rsid w:val="00D1676D"/>
    <w:rsid w:val="00D20016"/>
    <w:rsid w:val="00D22BA5"/>
    <w:rsid w:val="00D24AF2"/>
    <w:rsid w:val="00D25232"/>
    <w:rsid w:val="00D26A97"/>
    <w:rsid w:val="00D302B0"/>
    <w:rsid w:val="00D32286"/>
    <w:rsid w:val="00D326EE"/>
    <w:rsid w:val="00D34A26"/>
    <w:rsid w:val="00D35B7D"/>
    <w:rsid w:val="00D35FE5"/>
    <w:rsid w:val="00D36A56"/>
    <w:rsid w:val="00D36EC4"/>
    <w:rsid w:val="00D40852"/>
    <w:rsid w:val="00D414E9"/>
    <w:rsid w:val="00D428A3"/>
    <w:rsid w:val="00D46DA2"/>
    <w:rsid w:val="00D5505C"/>
    <w:rsid w:val="00D616FA"/>
    <w:rsid w:val="00D64E7A"/>
    <w:rsid w:val="00D65C21"/>
    <w:rsid w:val="00D70A8A"/>
    <w:rsid w:val="00D7116D"/>
    <w:rsid w:val="00D747BD"/>
    <w:rsid w:val="00D754B4"/>
    <w:rsid w:val="00D755BC"/>
    <w:rsid w:val="00D75D2A"/>
    <w:rsid w:val="00D76DDA"/>
    <w:rsid w:val="00D812B9"/>
    <w:rsid w:val="00D83F3A"/>
    <w:rsid w:val="00D852A3"/>
    <w:rsid w:val="00D862E8"/>
    <w:rsid w:val="00D876FA"/>
    <w:rsid w:val="00D9055E"/>
    <w:rsid w:val="00D926B7"/>
    <w:rsid w:val="00D92E14"/>
    <w:rsid w:val="00D93C7C"/>
    <w:rsid w:val="00D96DB6"/>
    <w:rsid w:val="00D97039"/>
    <w:rsid w:val="00D97766"/>
    <w:rsid w:val="00DA1F89"/>
    <w:rsid w:val="00DA3B76"/>
    <w:rsid w:val="00DA4027"/>
    <w:rsid w:val="00DA590B"/>
    <w:rsid w:val="00DB0E48"/>
    <w:rsid w:val="00DB1127"/>
    <w:rsid w:val="00DB244C"/>
    <w:rsid w:val="00DB2717"/>
    <w:rsid w:val="00DB4607"/>
    <w:rsid w:val="00DB5BB3"/>
    <w:rsid w:val="00DB62AA"/>
    <w:rsid w:val="00DB6789"/>
    <w:rsid w:val="00DC3B0E"/>
    <w:rsid w:val="00DC3BCA"/>
    <w:rsid w:val="00DC3DF4"/>
    <w:rsid w:val="00DC4DF4"/>
    <w:rsid w:val="00DC6862"/>
    <w:rsid w:val="00DC6ED5"/>
    <w:rsid w:val="00DC7739"/>
    <w:rsid w:val="00DC7893"/>
    <w:rsid w:val="00DD0009"/>
    <w:rsid w:val="00DD22F2"/>
    <w:rsid w:val="00DD239D"/>
    <w:rsid w:val="00DD3032"/>
    <w:rsid w:val="00DD3A67"/>
    <w:rsid w:val="00DD52F9"/>
    <w:rsid w:val="00DD77CA"/>
    <w:rsid w:val="00DE0090"/>
    <w:rsid w:val="00DE0B54"/>
    <w:rsid w:val="00DE10BC"/>
    <w:rsid w:val="00DE2A84"/>
    <w:rsid w:val="00DE5003"/>
    <w:rsid w:val="00DF28A0"/>
    <w:rsid w:val="00DF2CF1"/>
    <w:rsid w:val="00DF4D23"/>
    <w:rsid w:val="00DF51F3"/>
    <w:rsid w:val="00DF5A27"/>
    <w:rsid w:val="00DF6D8C"/>
    <w:rsid w:val="00DF7315"/>
    <w:rsid w:val="00E03B7D"/>
    <w:rsid w:val="00E03E83"/>
    <w:rsid w:val="00E04045"/>
    <w:rsid w:val="00E04714"/>
    <w:rsid w:val="00E05653"/>
    <w:rsid w:val="00E06776"/>
    <w:rsid w:val="00E07E72"/>
    <w:rsid w:val="00E07F9C"/>
    <w:rsid w:val="00E10451"/>
    <w:rsid w:val="00E109A5"/>
    <w:rsid w:val="00E10B8C"/>
    <w:rsid w:val="00E10C40"/>
    <w:rsid w:val="00E11579"/>
    <w:rsid w:val="00E11641"/>
    <w:rsid w:val="00E119CB"/>
    <w:rsid w:val="00E12C8E"/>
    <w:rsid w:val="00E13BF4"/>
    <w:rsid w:val="00E14976"/>
    <w:rsid w:val="00E151FB"/>
    <w:rsid w:val="00E16572"/>
    <w:rsid w:val="00E20D4D"/>
    <w:rsid w:val="00E21A98"/>
    <w:rsid w:val="00E222F2"/>
    <w:rsid w:val="00E22A04"/>
    <w:rsid w:val="00E25AA7"/>
    <w:rsid w:val="00E26515"/>
    <w:rsid w:val="00E270C5"/>
    <w:rsid w:val="00E27594"/>
    <w:rsid w:val="00E27A00"/>
    <w:rsid w:val="00E306F7"/>
    <w:rsid w:val="00E30CB5"/>
    <w:rsid w:val="00E32111"/>
    <w:rsid w:val="00E330C9"/>
    <w:rsid w:val="00E3320C"/>
    <w:rsid w:val="00E332AF"/>
    <w:rsid w:val="00E33962"/>
    <w:rsid w:val="00E347C6"/>
    <w:rsid w:val="00E34BF8"/>
    <w:rsid w:val="00E35EE5"/>
    <w:rsid w:val="00E36394"/>
    <w:rsid w:val="00E37226"/>
    <w:rsid w:val="00E40808"/>
    <w:rsid w:val="00E40F67"/>
    <w:rsid w:val="00E430FB"/>
    <w:rsid w:val="00E436BB"/>
    <w:rsid w:val="00E437D9"/>
    <w:rsid w:val="00E44135"/>
    <w:rsid w:val="00E44A61"/>
    <w:rsid w:val="00E44B97"/>
    <w:rsid w:val="00E45392"/>
    <w:rsid w:val="00E46C8A"/>
    <w:rsid w:val="00E47465"/>
    <w:rsid w:val="00E52974"/>
    <w:rsid w:val="00E531BC"/>
    <w:rsid w:val="00E538A8"/>
    <w:rsid w:val="00E54766"/>
    <w:rsid w:val="00E552EC"/>
    <w:rsid w:val="00E557AD"/>
    <w:rsid w:val="00E56377"/>
    <w:rsid w:val="00E57563"/>
    <w:rsid w:val="00E609C4"/>
    <w:rsid w:val="00E61751"/>
    <w:rsid w:val="00E6194A"/>
    <w:rsid w:val="00E61FDB"/>
    <w:rsid w:val="00E6318F"/>
    <w:rsid w:val="00E63B6F"/>
    <w:rsid w:val="00E6414B"/>
    <w:rsid w:val="00E64BB8"/>
    <w:rsid w:val="00E7011A"/>
    <w:rsid w:val="00E73B4D"/>
    <w:rsid w:val="00E741DF"/>
    <w:rsid w:val="00E815BD"/>
    <w:rsid w:val="00E830D5"/>
    <w:rsid w:val="00E85A59"/>
    <w:rsid w:val="00E8716D"/>
    <w:rsid w:val="00E87F41"/>
    <w:rsid w:val="00E9041C"/>
    <w:rsid w:val="00E9070D"/>
    <w:rsid w:val="00E9161F"/>
    <w:rsid w:val="00E91786"/>
    <w:rsid w:val="00E91874"/>
    <w:rsid w:val="00E92986"/>
    <w:rsid w:val="00E937C4"/>
    <w:rsid w:val="00E93BA9"/>
    <w:rsid w:val="00E9408E"/>
    <w:rsid w:val="00E94FEB"/>
    <w:rsid w:val="00E95B40"/>
    <w:rsid w:val="00E97D64"/>
    <w:rsid w:val="00EA15A9"/>
    <w:rsid w:val="00EA2271"/>
    <w:rsid w:val="00EA2EC9"/>
    <w:rsid w:val="00EA2F44"/>
    <w:rsid w:val="00EA4A26"/>
    <w:rsid w:val="00EA59C3"/>
    <w:rsid w:val="00EB12DE"/>
    <w:rsid w:val="00EB1393"/>
    <w:rsid w:val="00EB1D21"/>
    <w:rsid w:val="00EB1FBD"/>
    <w:rsid w:val="00EB28C6"/>
    <w:rsid w:val="00EB6258"/>
    <w:rsid w:val="00EB6A19"/>
    <w:rsid w:val="00EC0107"/>
    <w:rsid w:val="00EC10E3"/>
    <w:rsid w:val="00EC36C5"/>
    <w:rsid w:val="00EC6556"/>
    <w:rsid w:val="00ED0C37"/>
    <w:rsid w:val="00ED0E66"/>
    <w:rsid w:val="00ED3C5B"/>
    <w:rsid w:val="00ED3DA7"/>
    <w:rsid w:val="00ED42FC"/>
    <w:rsid w:val="00ED52DB"/>
    <w:rsid w:val="00ED565F"/>
    <w:rsid w:val="00ED6C75"/>
    <w:rsid w:val="00ED7483"/>
    <w:rsid w:val="00ED77A1"/>
    <w:rsid w:val="00EE02C1"/>
    <w:rsid w:val="00EE0C85"/>
    <w:rsid w:val="00EE3969"/>
    <w:rsid w:val="00EE5487"/>
    <w:rsid w:val="00EE5854"/>
    <w:rsid w:val="00EE6F85"/>
    <w:rsid w:val="00EF0B2E"/>
    <w:rsid w:val="00EF12B1"/>
    <w:rsid w:val="00EF139C"/>
    <w:rsid w:val="00EF1516"/>
    <w:rsid w:val="00EF26C6"/>
    <w:rsid w:val="00EF3A84"/>
    <w:rsid w:val="00EF5011"/>
    <w:rsid w:val="00EF6651"/>
    <w:rsid w:val="00EF6FC9"/>
    <w:rsid w:val="00F00C36"/>
    <w:rsid w:val="00F02E0C"/>
    <w:rsid w:val="00F04989"/>
    <w:rsid w:val="00F053FD"/>
    <w:rsid w:val="00F06BA0"/>
    <w:rsid w:val="00F06FF2"/>
    <w:rsid w:val="00F071FF"/>
    <w:rsid w:val="00F07568"/>
    <w:rsid w:val="00F10F4F"/>
    <w:rsid w:val="00F12545"/>
    <w:rsid w:val="00F1396E"/>
    <w:rsid w:val="00F1600D"/>
    <w:rsid w:val="00F17D4E"/>
    <w:rsid w:val="00F20DBC"/>
    <w:rsid w:val="00F2283F"/>
    <w:rsid w:val="00F24B3E"/>
    <w:rsid w:val="00F251A8"/>
    <w:rsid w:val="00F25763"/>
    <w:rsid w:val="00F26F35"/>
    <w:rsid w:val="00F27B0D"/>
    <w:rsid w:val="00F30004"/>
    <w:rsid w:val="00F305DF"/>
    <w:rsid w:val="00F328A7"/>
    <w:rsid w:val="00F32E9D"/>
    <w:rsid w:val="00F32F8A"/>
    <w:rsid w:val="00F340C5"/>
    <w:rsid w:val="00F35A6A"/>
    <w:rsid w:val="00F37846"/>
    <w:rsid w:val="00F403BF"/>
    <w:rsid w:val="00F404FE"/>
    <w:rsid w:val="00F4099B"/>
    <w:rsid w:val="00F42B1F"/>
    <w:rsid w:val="00F437AB"/>
    <w:rsid w:val="00F43B45"/>
    <w:rsid w:val="00F43FAC"/>
    <w:rsid w:val="00F443C2"/>
    <w:rsid w:val="00F45287"/>
    <w:rsid w:val="00F460CF"/>
    <w:rsid w:val="00F46150"/>
    <w:rsid w:val="00F475D4"/>
    <w:rsid w:val="00F47D3F"/>
    <w:rsid w:val="00F52133"/>
    <w:rsid w:val="00F52302"/>
    <w:rsid w:val="00F53342"/>
    <w:rsid w:val="00F53A43"/>
    <w:rsid w:val="00F53D26"/>
    <w:rsid w:val="00F53DDD"/>
    <w:rsid w:val="00F53EFA"/>
    <w:rsid w:val="00F541C2"/>
    <w:rsid w:val="00F56BB4"/>
    <w:rsid w:val="00F56C5F"/>
    <w:rsid w:val="00F57CE0"/>
    <w:rsid w:val="00F60AAC"/>
    <w:rsid w:val="00F60EC2"/>
    <w:rsid w:val="00F62953"/>
    <w:rsid w:val="00F64CBC"/>
    <w:rsid w:val="00F64F44"/>
    <w:rsid w:val="00F65640"/>
    <w:rsid w:val="00F670A5"/>
    <w:rsid w:val="00F6720A"/>
    <w:rsid w:val="00F679D4"/>
    <w:rsid w:val="00F727BF"/>
    <w:rsid w:val="00F7448B"/>
    <w:rsid w:val="00F7500B"/>
    <w:rsid w:val="00F757DB"/>
    <w:rsid w:val="00F8195E"/>
    <w:rsid w:val="00F81A5F"/>
    <w:rsid w:val="00F82EB5"/>
    <w:rsid w:val="00F8518F"/>
    <w:rsid w:val="00F85CE8"/>
    <w:rsid w:val="00F86C32"/>
    <w:rsid w:val="00F9028A"/>
    <w:rsid w:val="00F903F3"/>
    <w:rsid w:val="00F91A41"/>
    <w:rsid w:val="00F937C8"/>
    <w:rsid w:val="00F93A5C"/>
    <w:rsid w:val="00F9441C"/>
    <w:rsid w:val="00F950B9"/>
    <w:rsid w:val="00F971AD"/>
    <w:rsid w:val="00FA223A"/>
    <w:rsid w:val="00FA2DEA"/>
    <w:rsid w:val="00FA3165"/>
    <w:rsid w:val="00FA4096"/>
    <w:rsid w:val="00FA4824"/>
    <w:rsid w:val="00FA48EC"/>
    <w:rsid w:val="00FA5559"/>
    <w:rsid w:val="00FA57B1"/>
    <w:rsid w:val="00FB07D2"/>
    <w:rsid w:val="00FB1CDD"/>
    <w:rsid w:val="00FB347A"/>
    <w:rsid w:val="00FB3798"/>
    <w:rsid w:val="00FB3E98"/>
    <w:rsid w:val="00FB49DD"/>
    <w:rsid w:val="00FB5625"/>
    <w:rsid w:val="00FB5A9F"/>
    <w:rsid w:val="00FB6196"/>
    <w:rsid w:val="00FB7A32"/>
    <w:rsid w:val="00FB7E6D"/>
    <w:rsid w:val="00FC1526"/>
    <w:rsid w:val="00FC2D83"/>
    <w:rsid w:val="00FC31F8"/>
    <w:rsid w:val="00FC359F"/>
    <w:rsid w:val="00FC3C91"/>
    <w:rsid w:val="00FC47A5"/>
    <w:rsid w:val="00FC517B"/>
    <w:rsid w:val="00FC54F9"/>
    <w:rsid w:val="00FC6235"/>
    <w:rsid w:val="00FC626B"/>
    <w:rsid w:val="00FD65F8"/>
    <w:rsid w:val="00FD6E87"/>
    <w:rsid w:val="00FE1504"/>
    <w:rsid w:val="00FE17AB"/>
    <w:rsid w:val="00FE2DFA"/>
    <w:rsid w:val="00FE3454"/>
    <w:rsid w:val="00FE5C59"/>
    <w:rsid w:val="00FE5FA3"/>
    <w:rsid w:val="00FE6630"/>
    <w:rsid w:val="00FE6E53"/>
    <w:rsid w:val="00FE6F2F"/>
    <w:rsid w:val="00FF0CAA"/>
    <w:rsid w:val="00FF2E5B"/>
    <w:rsid w:val="00FF4350"/>
    <w:rsid w:val="00FF51BF"/>
    <w:rsid w:val="00FF5A64"/>
    <w:rsid w:val="00FF6F98"/>
    <w:rsid w:val="00FF7E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74D3A"/>
  <w15:chartTrackingRefBased/>
  <w15:docId w15:val="{51E4F3EA-0277-4F70-8680-D0CE1B65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12" w:unhideWhenUsed="1" w:qFormat="1"/>
    <w:lsdException w:name="heading 4" w:semiHidden="1" w:uiPriority="12" w:unhideWhenUsed="1" w:qFormat="1"/>
    <w:lsdException w:name="heading 5" w:semiHidden="1" w:uiPriority="12"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2" w:unhideWhenUsed="1"/>
    <w:lsdException w:name="toc 2" w:semiHidden="1" w:uiPriority="42" w:unhideWhenUsed="1"/>
    <w:lsdException w:name="toc 3" w:semiHidden="1" w:uiPriority="42" w:unhideWhenUsed="1"/>
    <w:lsdException w:name="toc 4" w:semiHidden="1" w:uiPriority="42" w:unhideWhenUsed="1"/>
    <w:lsdException w:name="toc 5" w:semiHidden="1" w:uiPriority="42" w:unhideWhenUsed="1"/>
    <w:lsdException w:name="toc 6" w:semiHidden="1" w:uiPriority="42" w:unhideWhenUsed="1"/>
    <w:lsdException w:name="toc 7" w:semiHidden="1" w:uiPriority="42" w:unhideWhenUsed="1"/>
    <w:lsdException w:name="toc 8" w:semiHidden="1" w:uiPriority="42" w:unhideWhenUsed="1"/>
    <w:lsdException w:name="toc 9" w:semiHidden="1" w:uiPriority="42"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5"/>
    <w:lsdException w:name="Emphasis" w:uiPriority="2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7"/>
    <w:lsdException w:name="Quote" w:uiPriority="32"/>
    <w:lsdException w:name="Intense Quote" w:uiPriority="3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4"/>
    <w:lsdException w:name="Subtle Reference" w:uiPriority="34"/>
    <w:lsdException w:name="Intense Reference" w:uiPriority="35"/>
    <w:lsdException w:name="Book Title" w:uiPriority="36"/>
    <w:lsdException w:name="Bibliography" w:semiHidden="1" w:uiPriority="40" w:unhideWhenUsed="1"/>
    <w:lsdException w:name="TOC Heading" w:semiHidden="1" w:uiPriority="4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1"/>
    <w:rsid w:val="00155618"/>
  </w:style>
  <w:style w:type="paragraph" w:styleId="Titolo1">
    <w:name w:val="heading 1"/>
    <w:basedOn w:val="Normale"/>
    <w:next w:val="Normale"/>
    <w:link w:val="Titolo1Carattere"/>
    <w:uiPriority w:val="13"/>
    <w:rsid w:val="003076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12"/>
    <w:semiHidden/>
    <w:qFormat/>
    <w:rsid w:val="00645EE9"/>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verSottoText">
    <w:name w:val="CoverSottoText"/>
    <w:uiPriority w:val="21"/>
    <w:rsid w:val="00765103"/>
    <w:pPr>
      <w:spacing w:after="0" w:line="240" w:lineRule="auto"/>
      <w:ind w:left="1134" w:right="1134"/>
      <w:jc w:val="both"/>
    </w:pPr>
    <w:rPr>
      <w:rFonts w:eastAsia="Arial" w:cs="Arial"/>
      <w:noProof/>
      <w:szCs w:val="27"/>
      <w:lang w:eastAsia="it-IT"/>
    </w:rPr>
  </w:style>
  <w:style w:type="paragraph" w:customStyle="1" w:styleId="CoverText">
    <w:name w:val="CoverText"/>
    <w:basedOn w:val="Normale"/>
    <w:uiPriority w:val="20"/>
    <w:rsid w:val="00765103"/>
    <w:pPr>
      <w:spacing w:after="0" w:line="240" w:lineRule="auto"/>
      <w:ind w:left="1134" w:right="1134"/>
    </w:pPr>
    <w:rPr>
      <w:rFonts w:ascii="Dubai Medium" w:eastAsia="Arial" w:hAnsi="Dubai Medium" w:cs="Arial"/>
      <w:noProof/>
      <w:color w:val="FFFFFF" w:themeColor="background1"/>
      <w:sz w:val="28"/>
      <w:szCs w:val="28"/>
      <w:lang w:eastAsia="it-IT"/>
    </w:rPr>
  </w:style>
  <w:style w:type="paragraph" w:customStyle="1" w:styleId="CoverTitle">
    <w:name w:val="CoverTitle"/>
    <w:uiPriority w:val="19"/>
    <w:rsid w:val="00765103"/>
    <w:pPr>
      <w:pBdr>
        <w:bottom w:val="none" w:sz="0" w:space="1" w:color="auto"/>
      </w:pBdr>
      <w:spacing w:after="0" w:line="80" w:lineRule="atLeast"/>
      <w:ind w:left="1134" w:right="1134"/>
      <w:jc w:val="both"/>
    </w:pPr>
    <w:rPr>
      <w:rFonts w:ascii="Dubai Medium" w:eastAsia="Arial" w:hAnsi="Dubai Medium" w:cs="Dubai Medium"/>
      <w:b/>
      <w:bCs/>
      <w:noProof/>
      <w:color w:val="FFFFFF" w:themeColor="background1"/>
      <w:sz w:val="56"/>
      <w:szCs w:val="56"/>
      <w:lang w:eastAsia="it-IT"/>
    </w:rPr>
  </w:style>
  <w:style w:type="paragraph" w:styleId="Intestazione">
    <w:name w:val="header"/>
    <w:basedOn w:val="Normale"/>
    <w:link w:val="IntestazioneCarattere"/>
    <w:uiPriority w:val="99"/>
    <w:unhideWhenUsed/>
    <w:rsid w:val="00645E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578A"/>
  </w:style>
  <w:style w:type="paragraph" w:styleId="Pidipagina">
    <w:name w:val="footer"/>
    <w:basedOn w:val="Normale"/>
    <w:link w:val="PidipaginaCarattere"/>
    <w:uiPriority w:val="99"/>
    <w:unhideWhenUsed/>
    <w:rsid w:val="00645E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578A"/>
  </w:style>
  <w:style w:type="character" w:customStyle="1" w:styleId="Titolo2Carattere">
    <w:name w:val="Titolo 2 Carattere"/>
    <w:basedOn w:val="Carpredefinitoparagrafo"/>
    <w:link w:val="Titolo2"/>
    <w:uiPriority w:val="12"/>
    <w:semiHidden/>
    <w:rsid w:val="0094578A"/>
    <w:rPr>
      <w:rFonts w:asciiTheme="majorHAnsi" w:eastAsiaTheme="majorEastAsia" w:hAnsiTheme="majorHAnsi" w:cstheme="majorBidi"/>
      <w:color w:val="2F5496" w:themeColor="accent1" w:themeShade="BF"/>
      <w:sz w:val="26"/>
      <w:szCs w:val="26"/>
    </w:rPr>
  </w:style>
  <w:style w:type="character" w:styleId="Enfasidelicata">
    <w:name w:val="Subtle Emphasis"/>
    <w:uiPriority w:val="22"/>
    <w:rsid w:val="00645EE9"/>
    <w:rPr>
      <w:rFonts w:ascii="Lucida Sans" w:hAnsi="Lucida Sans"/>
      <w:sz w:val="16"/>
      <w:szCs w:val="16"/>
    </w:rPr>
  </w:style>
  <w:style w:type="paragraph" w:customStyle="1" w:styleId="DatiSentenza">
    <w:name w:val="DatiSentenza"/>
    <w:link w:val="DatiSentenzaCarattere"/>
    <w:qFormat/>
    <w:rsid w:val="00645EE9"/>
    <w:pPr>
      <w:spacing w:before="120" w:after="0" w:line="240" w:lineRule="auto"/>
    </w:pPr>
    <w:rPr>
      <w:rFonts w:ascii="Palatino Linotype" w:eastAsia="Times New Roman" w:hAnsi="Palatino Linotype" w:cs="Times New Roman"/>
      <w:b/>
      <w:i/>
    </w:rPr>
  </w:style>
  <w:style w:type="character" w:customStyle="1" w:styleId="DatiSentenzaCarattere">
    <w:name w:val="DatiSentenza Carattere"/>
    <w:link w:val="DatiSentenza"/>
    <w:locked/>
    <w:rsid w:val="00645EE9"/>
    <w:rPr>
      <w:rFonts w:ascii="Palatino Linotype" w:eastAsia="Times New Roman" w:hAnsi="Palatino Linotype" w:cs="Times New Roman"/>
      <w:b/>
      <w:i/>
    </w:rPr>
  </w:style>
  <w:style w:type="paragraph" w:customStyle="1" w:styleId="Massima">
    <w:name w:val="Massima"/>
    <w:link w:val="MassimaCarattere"/>
    <w:uiPriority w:val="1"/>
    <w:qFormat/>
    <w:rsid w:val="00645EE9"/>
    <w:pPr>
      <w:spacing w:before="120" w:after="120" w:line="240" w:lineRule="auto"/>
      <w:jc w:val="both"/>
    </w:pPr>
    <w:rPr>
      <w:rFonts w:ascii="Palatino Linotype" w:eastAsia="Times New Roman" w:hAnsi="Palatino Linotype" w:cs="Times New Roman"/>
      <w:b/>
      <w:i/>
    </w:rPr>
  </w:style>
  <w:style w:type="character" w:customStyle="1" w:styleId="MassimaCarattere">
    <w:name w:val="Massima Carattere"/>
    <w:link w:val="Massima"/>
    <w:uiPriority w:val="1"/>
    <w:rsid w:val="0094578A"/>
    <w:rPr>
      <w:rFonts w:ascii="Palatino Linotype" w:eastAsia="Times New Roman" w:hAnsi="Palatino Linotype" w:cs="Times New Roman"/>
      <w:b/>
      <w:i/>
    </w:rPr>
  </w:style>
  <w:style w:type="paragraph" w:customStyle="1" w:styleId="DizFatto">
    <w:name w:val="DizFatto"/>
    <w:next w:val="Fatto"/>
    <w:link w:val="DizFattoCarattere"/>
    <w:uiPriority w:val="2"/>
    <w:qFormat/>
    <w:rsid w:val="00645EE9"/>
    <w:pPr>
      <w:spacing w:before="120" w:after="120" w:line="240" w:lineRule="auto"/>
      <w:jc w:val="center"/>
    </w:pPr>
    <w:rPr>
      <w:rFonts w:ascii="Palatino Linotype" w:eastAsia="Times New Roman" w:hAnsi="Palatino Linotype" w:cs="Times New Roman"/>
      <w:b/>
      <w:sz w:val="24"/>
    </w:rPr>
  </w:style>
  <w:style w:type="character" w:customStyle="1" w:styleId="DizFattoCarattere">
    <w:name w:val="DizFatto Carattere"/>
    <w:link w:val="DizFatto"/>
    <w:uiPriority w:val="2"/>
    <w:rsid w:val="0094578A"/>
    <w:rPr>
      <w:rFonts w:ascii="Palatino Linotype" w:eastAsia="Times New Roman" w:hAnsi="Palatino Linotype" w:cs="Times New Roman"/>
      <w:b/>
      <w:sz w:val="24"/>
    </w:rPr>
  </w:style>
  <w:style w:type="paragraph" w:customStyle="1" w:styleId="Fatto">
    <w:name w:val="Fatto"/>
    <w:basedOn w:val="Normale"/>
    <w:link w:val="FattoCarattere"/>
    <w:uiPriority w:val="3"/>
    <w:qFormat/>
    <w:rsid w:val="00645EE9"/>
    <w:pPr>
      <w:spacing w:after="60" w:line="240" w:lineRule="auto"/>
      <w:jc w:val="both"/>
    </w:pPr>
    <w:rPr>
      <w:rFonts w:ascii="Palatino Linotype" w:eastAsia="Times New Roman" w:hAnsi="Palatino Linotype" w:cs="Times New Roman"/>
      <w:sz w:val="24"/>
    </w:rPr>
  </w:style>
  <w:style w:type="character" w:customStyle="1" w:styleId="FattoCarattere">
    <w:name w:val="Fatto Carattere"/>
    <w:link w:val="Fatto"/>
    <w:uiPriority w:val="3"/>
    <w:rsid w:val="0094578A"/>
    <w:rPr>
      <w:rFonts w:ascii="Palatino Linotype" w:eastAsia="Times New Roman" w:hAnsi="Palatino Linotype" w:cs="Times New Roman"/>
      <w:sz w:val="24"/>
    </w:rPr>
  </w:style>
  <w:style w:type="character" w:styleId="Collegamentoipertestuale">
    <w:name w:val="Hyperlink"/>
    <w:basedOn w:val="Carpredefinitoparagrafo"/>
    <w:uiPriority w:val="99"/>
    <w:rsid w:val="00645EE9"/>
    <w:rPr>
      <w:color w:val="0563C1" w:themeColor="hyperlink"/>
      <w:u w:val="single"/>
    </w:rPr>
  </w:style>
  <w:style w:type="character" w:customStyle="1" w:styleId="Titolo1Carattere">
    <w:name w:val="Titolo 1 Carattere"/>
    <w:basedOn w:val="Carpredefinitoparagrafo"/>
    <w:link w:val="Titolo1"/>
    <w:uiPriority w:val="13"/>
    <w:rsid w:val="0094578A"/>
    <w:rPr>
      <w:rFonts w:asciiTheme="majorHAnsi" w:eastAsiaTheme="majorEastAsia" w:hAnsiTheme="majorHAnsi" w:cstheme="majorBidi"/>
      <w:color w:val="2F5496" w:themeColor="accent1" w:themeShade="BF"/>
      <w:sz w:val="32"/>
      <w:szCs w:val="32"/>
    </w:rPr>
  </w:style>
  <w:style w:type="paragraph" w:customStyle="1" w:styleId="DizDiritto">
    <w:name w:val="DizDiritto"/>
    <w:basedOn w:val="DizFatto"/>
    <w:next w:val="Diritto"/>
    <w:link w:val="DizDirittoCarattere"/>
    <w:uiPriority w:val="4"/>
    <w:qFormat/>
    <w:rsid w:val="00793814"/>
  </w:style>
  <w:style w:type="paragraph" w:customStyle="1" w:styleId="Diritto">
    <w:name w:val="Diritto"/>
    <w:basedOn w:val="Fatto"/>
    <w:link w:val="DirittoCarattere"/>
    <w:uiPriority w:val="5"/>
    <w:qFormat/>
    <w:rsid w:val="00155618"/>
  </w:style>
  <w:style w:type="character" w:customStyle="1" w:styleId="DizDirittoCarattere">
    <w:name w:val="DizDiritto Carattere"/>
    <w:basedOn w:val="DizFattoCarattere"/>
    <w:link w:val="DizDiritto"/>
    <w:uiPriority w:val="4"/>
    <w:rsid w:val="00155618"/>
    <w:rPr>
      <w:rFonts w:ascii="Palatino Linotype" w:eastAsia="Times New Roman" w:hAnsi="Palatino Linotype" w:cs="Times New Roman"/>
      <w:b/>
      <w:sz w:val="24"/>
    </w:rPr>
  </w:style>
  <w:style w:type="paragraph" w:customStyle="1" w:styleId="DizPqm">
    <w:name w:val="DizPqm"/>
    <w:basedOn w:val="DizFatto"/>
    <w:link w:val="DizPqmCarattere"/>
    <w:uiPriority w:val="6"/>
    <w:qFormat/>
    <w:rsid w:val="00793814"/>
  </w:style>
  <w:style w:type="paragraph" w:customStyle="1" w:styleId="Pqm">
    <w:name w:val="Pqm"/>
    <w:basedOn w:val="Fatto"/>
    <w:uiPriority w:val="7"/>
    <w:qFormat/>
    <w:rsid w:val="00793814"/>
  </w:style>
  <w:style w:type="character" w:customStyle="1" w:styleId="DizPqmCarattere">
    <w:name w:val="DizPqm Carattere"/>
    <w:basedOn w:val="DizFattoCarattere"/>
    <w:link w:val="DizPqm"/>
    <w:uiPriority w:val="6"/>
    <w:rsid w:val="00155618"/>
    <w:rPr>
      <w:rFonts w:ascii="Palatino Linotype" w:eastAsia="Times New Roman" w:hAnsi="Palatino Linotype" w:cs="Times New Roman"/>
      <w:b/>
      <w:sz w:val="24"/>
    </w:rPr>
  </w:style>
  <w:style w:type="paragraph" w:styleId="Nessunaspaziatura">
    <w:name w:val="No Spacing"/>
    <w:basedOn w:val="Fatto"/>
    <w:uiPriority w:val="10"/>
    <w:rsid w:val="0094578A"/>
    <w:pPr>
      <w:keepNext/>
      <w:keepLines/>
      <w:spacing w:after="0" w:line="80" w:lineRule="atLeast"/>
    </w:pPr>
    <w:rPr>
      <w:sz w:val="20"/>
      <w:szCs w:val="20"/>
    </w:rPr>
  </w:style>
  <w:style w:type="character" w:customStyle="1" w:styleId="DirittoCarattere">
    <w:name w:val="Diritto Carattere"/>
    <w:basedOn w:val="Carpredefinitoparagrafo"/>
    <w:link w:val="Diritto"/>
    <w:uiPriority w:val="5"/>
    <w:rsid w:val="00155618"/>
    <w:rPr>
      <w:rFonts w:ascii="Palatino Linotype" w:eastAsia="Times New Roman" w:hAnsi="Palatino Linotype"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54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ucentiegattonistp.e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jusdicere.it/Ragionand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ostesso\OneDrive%20-%20Lucenti%20e%20Gattoni%20stp\Blog\SENTENZE\ModelloSentenza.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BCEB03F118354886293CDF6533BB91" ma:contentTypeVersion="13" ma:contentTypeDescription="Creare un nuovo documento." ma:contentTypeScope="" ma:versionID="8b2ad22c2ca991f92be9b2a069c5f93e">
  <xsd:schema xmlns:xsd="http://www.w3.org/2001/XMLSchema" xmlns:xs="http://www.w3.org/2001/XMLSchema" xmlns:p="http://schemas.microsoft.com/office/2006/metadata/properties" xmlns:ns3="34193749-0927-447f-8e7a-f7426408eaca" xmlns:ns4="0e09238b-d13d-4a07-9375-abe643ddeaf1" targetNamespace="http://schemas.microsoft.com/office/2006/metadata/properties" ma:root="true" ma:fieldsID="1359aadc5effb6b24304ba600aa94011" ns3:_="" ns4:_="">
    <xsd:import namespace="34193749-0927-447f-8e7a-f7426408eaca"/>
    <xsd:import namespace="0e09238b-d13d-4a07-9375-abe643ddea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93749-0927-447f-8e7a-f7426408e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09238b-d13d-4a07-9375-abe643ddeaf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175F-3880-4E4F-BAFA-5D17A93C8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93749-0927-447f-8e7a-f7426408eaca"/>
    <ds:schemaRef ds:uri="0e09238b-d13d-4a07-9375-abe643dde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E123C-2DA7-4EFF-A9B3-8CC6D5232304}">
  <ds:schemaRefs>
    <ds:schemaRef ds:uri="http://schemas.microsoft.com/sharepoint/v3/contenttype/forms"/>
  </ds:schemaRefs>
</ds:datastoreItem>
</file>

<file path=customXml/itemProps3.xml><?xml version="1.0" encoding="utf-8"?>
<ds:datastoreItem xmlns:ds="http://schemas.openxmlformats.org/officeDocument/2006/customXml" ds:itemID="{61A79CE7-859B-4AB3-8BC4-838EB57AECE3}">
  <ds:schemaRefs>
    <ds:schemaRef ds:uri="http://purl.org/dc/terms/"/>
    <ds:schemaRef ds:uri="0e09238b-d13d-4a07-9375-abe643ddeaf1"/>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34193749-0927-447f-8e7a-f7426408eaca"/>
    <ds:schemaRef ds:uri="http://www.w3.org/XML/1998/namespace"/>
  </ds:schemaRefs>
</ds:datastoreItem>
</file>

<file path=customXml/itemProps4.xml><?xml version="1.0" encoding="utf-8"?>
<ds:datastoreItem xmlns:ds="http://schemas.openxmlformats.org/officeDocument/2006/customXml" ds:itemID="{B047CF31-1F08-4BF1-8D12-682B8718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ModelloSentenza.dotm</Template>
  <TotalTime>12</TotalTime>
  <Pages>2</Pages>
  <Words>807</Words>
  <Characters>4539</Characters>
  <Application>Microsoft Office Word</Application>
  <DocSecurity>0</DocSecurity>
  <Lines>76</Lines>
  <Paragraphs>34</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Luca Lucenti</cp:lastModifiedBy>
  <cp:revision>12</cp:revision>
  <cp:lastPrinted>2020-03-07T17:20:00Z</cp:lastPrinted>
  <dcterms:created xsi:type="dcterms:W3CDTF">2020-03-07T17:07:00Z</dcterms:created>
  <dcterms:modified xsi:type="dcterms:W3CDTF">2020-03-07T17:21:00Z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0x0101009FBCEB03F118354886293CDF6533BB91</vt:lpwstr>
  </property>
</Properties>
</file>